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74ED7" w14:textId="6B79D083" w:rsidR="00E52377" w:rsidRDefault="00D125A3" w:rsidP="004D61A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CONVOCATORIA</w:t>
      </w:r>
      <w:r w:rsidR="00035817">
        <w:rPr>
          <w:rFonts w:cstheme="minorHAnsi"/>
          <w:b/>
          <w:sz w:val="20"/>
          <w:szCs w:val="20"/>
        </w:rPr>
        <w:t xml:space="preserve"> AL II </w:t>
      </w:r>
      <w:r w:rsidR="00E52377" w:rsidRPr="00052F58">
        <w:rPr>
          <w:rFonts w:cstheme="minorHAnsi"/>
          <w:b/>
          <w:sz w:val="20"/>
          <w:szCs w:val="20"/>
        </w:rPr>
        <w:t>TORNEO DE CIENCIAS</w:t>
      </w:r>
      <w:bookmarkStart w:id="0" w:name="_GoBack"/>
      <w:bookmarkEnd w:id="0"/>
    </w:p>
    <w:p w14:paraId="4B4867CB" w14:textId="77777777" w:rsidR="00E52377" w:rsidRPr="00052F58" w:rsidRDefault="00E52377" w:rsidP="004D61A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Programa CLAVEMAT de la Escuela Politécnica Nacional</w:t>
      </w:r>
    </w:p>
    <w:p w14:paraId="33C2C0D8" w14:textId="77777777" w:rsidR="00E52377" w:rsidRPr="00052F58" w:rsidRDefault="00E52377" w:rsidP="004D61A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Octubre de 2019</w:t>
      </w:r>
    </w:p>
    <w:p w14:paraId="516D0019" w14:textId="77777777" w:rsidR="00E52377" w:rsidRDefault="00E52377" w:rsidP="004D61A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DA9B2EB" w14:textId="77777777" w:rsidR="00A44B65" w:rsidRPr="00052F58" w:rsidRDefault="00A44B65" w:rsidP="004D61A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241DA88" w14:textId="77777777" w:rsidR="00E52377" w:rsidRPr="00052F58" w:rsidRDefault="00E52377" w:rsidP="004D61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Introducción</w:t>
      </w:r>
    </w:p>
    <w:p w14:paraId="4369623B" w14:textId="77777777" w:rsidR="00EA0EEB" w:rsidRPr="00052F58" w:rsidRDefault="00EA0EEB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CEA4E92" w14:textId="77777777" w:rsidR="00E52377" w:rsidRPr="00052F58" w:rsidRDefault="00E52377" w:rsidP="004D61A5">
      <w:pPr>
        <w:pStyle w:val="Prrafodelista"/>
        <w:numPr>
          <w:ilvl w:val="1"/>
          <w:numId w:val="1"/>
        </w:numPr>
        <w:spacing w:after="0" w:line="240" w:lineRule="auto"/>
        <w:ind w:left="1276" w:hanging="556"/>
        <w:jc w:val="both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El programa CLAVEMAT</w:t>
      </w:r>
    </w:p>
    <w:p w14:paraId="03D5086A" w14:textId="77777777" w:rsidR="0057249E" w:rsidRDefault="0057249E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</w:p>
    <w:p w14:paraId="1EB08807" w14:textId="77777777" w:rsidR="00EA0EEB" w:rsidRPr="00052F58" w:rsidRDefault="00EA0EEB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  <w:r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CLAVEMAT es un programa educativo de vinculación social de la Escuela Politécnica Nacional, cuya misión es ampliar el acceso de los estudiantes del Bachillerato General Unificado del Ecuador a las carreras universitarias con altos componentes de matemática, y apoyarles en sus procesos de aprendizaje para la culminación exitosa de sus estudios superiores. </w:t>
      </w:r>
    </w:p>
    <w:p w14:paraId="755F2CE3" w14:textId="77777777" w:rsidR="00EA0EEB" w:rsidRPr="00052F58" w:rsidRDefault="00EA0EEB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</w:p>
    <w:p w14:paraId="5F49F115" w14:textId="77777777" w:rsidR="00EA0EEB" w:rsidRPr="00EA0EEB" w:rsidRDefault="00EA0EEB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  <w:r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Sus objetivos estratégicos son:</w:t>
      </w:r>
    </w:p>
    <w:p w14:paraId="32B28CC5" w14:textId="77777777" w:rsidR="00EA0EEB" w:rsidRPr="00EA0EEB" w:rsidRDefault="00EA0EEB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  <w:r w:rsidRPr="00EA0EEB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 </w:t>
      </w:r>
    </w:p>
    <w:p w14:paraId="06CF28C1" w14:textId="77777777" w:rsidR="00EA0EEB" w:rsidRPr="00052F58" w:rsidRDefault="00EA0EEB" w:rsidP="004D61A5">
      <w:pPr>
        <w:pStyle w:val="Prrafodelista"/>
        <w:numPr>
          <w:ilvl w:val="0"/>
          <w:numId w:val="6"/>
        </w:numPr>
        <w:spacing w:after="0" w:line="240" w:lineRule="auto"/>
        <w:ind w:left="1036" w:hanging="327"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  <w:r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Fortalecer los conocimientos matemáticos de</w:t>
      </w:r>
      <w:r w:rsidR="00A92836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los</w:t>
      </w:r>
      <w:r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docentes del Bachillerato General Unificado.</w:t>
      </w:r>
    </w:p>
    <w:p w14:paraId="545B16A8" w14:textId="77777777" w:rsidR="00EA0EEB" w:rsidRPr="00EA0EEB" w:rsidRDefault="00EA0EEB" w:rsidP="004D61A5">
      <w:pPr>
        <w:spacing w:after="0" w:line="240" w:lineRule="auto"/>
        <w:ind w:left="1036" w:hanging="327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</w:p>
    <w:p w14:paraId="4580FAC1" w14:textId="77777777" w:rsidR="00EA0EEB" w:rsidRPr="00052F58" w:rsidRDefault="00EA0EEB" w:rsidP="004D61A5">
      <w:pPr>
        <w:pStyle w:val="Prrafodelista"/>
        <w:numPr>
          <w:ilvl w:val="0"/>
          <w:numId w:val="6"/>
        </w:numPr>
        <w:spacing w:after="0" w:line="240" w:lineRule="auto"/>
        <w:ind w:left="1036" w:hanging="327"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  <w:r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Brindar apoyo pedagógico a estudiantes de tercer año del Bachillerato General Unificado en contenidos matemáticos y del Examen Ser Bachiller.</w:t>
      </w:r>
    </w:p>
    <w:p w14:paraId="0020A226" w14:textId="77777777" w:rsidR="00EA0EEB" w:rsidRPr="00EA0EEB" w:rsidRDefault="00EA0EEB" w:rsidP="004D61A5">
      <w:pPr>
        <w:spacing w:after="0" w:line="240" w:lineRule="auto"/>
        <w:ind w:left="1036" w:hanging="327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</w:p>
    <w:p w14:paraId="7EF92BB8" w14:textId="77777777" w:rsidR="00EA0EEB" w:rsidRPr="00052F58" w:rsidRDefault="00EA0EEB" w:rsidP="004D61A5">
      <w:pPr>
        <w:pStyle w:val="Prrafodelista"/>
        <w:numPr>
          <w:ilvl w:val="0"/>
          <w:numId w:val="6"/>
        </w:numPr>
        <w:spacing w:after="0" w:line="240" w:lineRule="auto"/>
        <w:ind w:left="1036" w:hanging="327"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  <w:r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Provocar en los públicos estudiantiles del Museo Interactivo de Ciencia un acercamiento lúdico a la</w:t>
      </w:r>
      <w:r w:rsidR="00A5616D"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s aplicaciones de la Matemática, de la Física y de la Química,</w:t>
      </w:r>
      <w:r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a fin de motivar sus procesos de aprendizaje en el aula.</w:t>
      </w:r>
    </w:p>
    <w:p w14:paraId="380F4096" w14:textId="77777777" w:rsidR="00A5616D" w:rsidRPr="00052F58" w:rsidRDefault="00A5616D" w:rsidP="004D61A5">
      <w:pPr>
        <w:pStyle w:val="Prrafodelista"/>
        <w:spacing w:after="0" w:line="240" w:lineRule="auto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</w:p>
    <w:p w14:paraId="3C2D7D67" w14:textId="77777777" w:rsidR="00A5616D" w:rsidRPr="00052F58" w:rsidRDefault="00A5616D" w:rsidP="004D61A5">
      <w:pPr>
        <w:pStyle w:val="Prrafodelista"/>
        <w:numPr>
          <w:ilvl w:val="0"/>
          <w:numId w:val="6"/>
        </w:numPr>
        <w:spacing w:after="0" w:line="240" w:lineRule="auto"/>
        <w:ind w:left="1036" w:hanging="327"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  <w:r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Visibilizar a aquellas mujeres del mundo que, históricamente, han contribuido a la pr</w:t>
      </w:r>
      <w:r w:rsidR="00BA4F81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oducción y educación matemática.</w:t>
      </w:r>
    </w:p>
    <w:p w14:paraId="3830BA20" w14:textId="77777777" w:rsidR="00EA0EEB" w:rsidRPr="00052F58" w:rsidRDefault="00EA0EEB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</w:p>
    <w:p w14:paraId="40613212" w14:textId="77777777" w:rsidR="00EA0EEB" w:rsidRPr="00052F58" w:rsidRDefault="00A92836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  <w:r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Para conocer más detalles del programa, v</w:t>
      </w:r>
      <w:r w:rsidR="00EA0EEB"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éase: </w:t>
      </w:r>
      <w:hyperlink r:id="rId8" w:history="1">
        <w:r w:rsidR="00EA0EEB" w:rsidRPr="00052F58">
          <w:rPr>
            <w:rFonts w:eastAsia="Kozuka Gothic Pr6N R" w:cstheme="minorHAnsi"/>
            <w:color w:val="262626" w:themeColor="text1" w:themeTint="D9"/>
            <w:sz w:val="20"/>
            <w:szCs w:val="20"/>
            <w:lang w:eastAsia="es-ES"/>
          </w:rPr>
          <w:t>http://www.clavemat.org/</w:t>
        </w:r>
      </w:hyperlink>
    </w:p>
    <w:p w14:paraId="6BCAAB36" w14:textId="77777777" w:rsidR="00EA0EEB" w:rsidRPr="00052F58" w:rsidRDefault="00EA0EEB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</w:p>
    <w:p w14:paraId="59172C2E" w14:textId="77777777" w:rsidR="00EA0EEB" w:rsidRPr="00052F58" w:rsidRDefault="00EA0EEB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</w:p>
    <w:p w14:paraId="6906BA66" w14:textId="77777777" w:rsidR="00E52377" w:rsidRPr="00052F58" w:rsidRDefault="00EA0EEB" w:rsidP="004D61A5">
      <w:pPr>
        <w:pStyle w:val="Prrafodelista"/>
        <w:numPr>
          <w:ilvl w:val="1"/>
          <w:numId w:val="1"/>
        </w:numPr>
        <w:spacing w:after="0" w:line="240" w:lineRule="auto"/>
        <w:ind w:left="1276" w:hanging="556"/>
        <w:jc w:val="both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Aprendiendo Matemática en un museo</w:t>
      </w:r>
    </w:p>
    <w:p w14:paraId="4229C527" w14:textId="77777777" w:rsidR="0057249E" w:rsidRDefault="0057249E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i/>
          <w:sz w:val="20"/>
          <w:szCs w:val="20"/>
        </w:rPr>
      </w:pPr>
    </w:p>
    <w:p w14:paraId="577D4ACC" w14:textId="77777777" w:rsidR="00A5616D" w:rsidRPr="00A92836" w:rsidRDefault="00EA0EEB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b/>
          <w:color w:val="262626" w:themeColor="text1" w:themeTint="D9"/>
          <w:sz w:val="20"/>
          <w:szCs w:val="20"/>
          <w:lang w:eastAsia="es-ES"/>
        </w:rPr>
      </w:pPr>
      <w:r w:rsidRPr="00052F58">
        <w:rPr>
          <w:rFonts w:eastAsia="Kozuka Gothic Pr6N R" w:cstheme="minorHAnsi"/>
          <w:i/>
          <w:sz w:val="20"/>
          <w:szCs w:val="20"/>
        </w:rPr>
        <w:t xml:space="preserve">Aprendiendo Matemática en un museo </w:t>
      </w:r>
      <w:r w:rsidRPr="00052F58">
        <w:rPr>
          <w:rFonts w:eastAsia="Kozuka Gothic Pr6N R" w:cstheme="minorHAnsi"/>
          <w:sz w:val="20"/>
          <w:szCs w:val="20"/>
        </w:rPr>
        <w:t xml:space="preserve">es un proyecto </w:t>
      </w:r>
      <w:r w:rsidR="00A5616D" w:rsidRPr="00052F58">
        <w:rPr>
          <w:rFonts w:eastAsia="Kozuka Gothic Pr6N R" w:cstheme="minorHAnsi"/>
          <w:sz w:val="20"/>
          <w:szCs w:val="20"/>
        </w:rPr>
        <w:t xml:space="preserve">del programa CLAVEMAT enmarcado dentro del tercer objetivo estratégico ya mencionado en líneas anteriores: </w:t>
      </w:r>
      <w:r w:rsidRPr="00A92836">
        <w:rPr>
          <w:rFonts w:eastAsia="Kozuka Gothic Pr6N R" w:cstheme="minorHAnsi"/>
          <w:b/>
          <w:color w:val="262626" w:themeColor="text1" w:themeTint="D9"/>
          <w:sz w:val="20"/>
          <w:szCs w:val="20"/>
          <w:lang w:eastAsia="es-ES"/>
        </w:rPr>
        <w:t xml:space="preserve">provocar en los públicos estudiantiles del </w:t>
      </w:r>
      <w:r w:rsidRPr="00A92836">
        <w:rPr>
          <w:rFonts w:eastAsia="Kozuka Gothic Pr6N R" w:cstheme="minorHAnsi"/>
          <w:b/>
          <w:iCs/>
          <w:color w:val="262626" w:themeColor="text1" w:themeTint="D9"/>
          <w:sz w:val="20"/>
          <w:szCs w:val="20"/>
          <w:lang w:eastAsia="es-ES"/>
        </w:rPr>
        <w:t xml:space="preserve">Museo Interactivo de Ciencia </w:t>
      </w:r>
      <w:r w:rsidRPr="00A92836">
        <w:rPr>
          <w:rFonts w:eastAsia="Kozuka Gothic Pr6N R" w:cstheme="minorHAnsi"/>
          <w:b/>
          <w:color w:val="262626" w:themeColor="text1" w:themeTint="D9"/>
          <w:sz w:val="20"/>
          <w:szCs w:val="20"/>
          <w:lang w:eastAsia="es-ES"/>
        </w:rPr>
        <w:t>un acercamiento lúdico a las aplicaciones de la Matemática</w:t>
      </w:r>
      <w:r w:rsidR="00A5616D" w:rsidRPr="00A92836">
        <w:rPr>
          <w:rFonts w:eastAsia="Kozuka Gothic Pr6N R" w:cstheme="minorHAnsi"/>
          <w:b/>
          <w:color w:val="262626" w:themeColor="text1" w:themeTint="D9"/>
          <w:sz w:val="20"/>
          <w:szCs w:val="20"/>
          <w:lang w:eastAsia="es-ES"/>
        </w:rPr>
        <w:t>, de la Física y de la Química</w:t>
      </w:r>
      <w:r w:rsidRPr="00A92836">
        <w:rPr>
          <w:rFonts w:eastAsia="Kozuka Gothic Pr6N R" w:cstheme="minorHAnsi"/>
          <w:b/>
          <w:color w:val="262626" w:themeColor="text1" w:themeTint="D9"/>
          <w:sz w:val="20"/>
          <w:szCs w:val="20"/>
          <w:lang w:eastAsia="es-ES"/>
        </w:rPr>
        <w:t xml:space="preserve">, a fin de motivar sus procesos de aprendizaje en el aula. </w:t>
      </w:r>
    </w:p>
    <w:p w14:paraId="7CAB67F2" w14:textId="77777777" w:rsidR="00A5616D" w:rsidRPr="00052F58" w:rsidRDefault="00A5616D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</w:p>
    <w:p w14:paraId="56BFA812" w14:textId="77777777" w:rsidR="00A92836" w:rsidRPr="0057249E" w:rsidRDefault="00EA0EEB" w:rsidP="004D61A5">
      <w:pPr>
        <w:spacing w:after="0" w:line="240" w:lineRule="auto"/>
        <w:ind w:left="709"/>
        <w:contextualSpacing/>
        <w:jc w:val="both"/>
        <w:rPr>
          <w:rFonts w:cstheme="minorHAnsi"/>
          <w:sz w:val="20"/>
          <w:szCs w:val="20"/>
        </w:rPr>
      </w:pPr>
      <w:r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De manera particular, este proyecto propone realizar </w:t>
      </w:r>
      <w:r w:rsidR="00A92836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un torneo anual</w:t>
      </w:r>
      <w:r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de ciencia dentro de dicho museo</w:t>
      </w:r>
      <w:r w:rsidR="00A92836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.</w:t>
      </w:r>
    </w:p>
    <w:p w14:paraId="119FAFCE" w14:textId="77777777" w:rsidR="00A92836" w:rsidRDefault="00A92836" w:rsidP="004D61A5">
      <w:pPr>
        <w:pStyle w:val="Prrafodelista"/>
        <w:spacing w:after="0" w:line="240" w:lineRule="auto"/>
        <w:ind w:left="1276"/>
        <w:jc w:val="both"/>
        <w:rPr>
          <w:rFonts w:cstheme="minorHAnsi"/>
          <w:b/>
          <w:sz w:val="20"/>
          <w:szCs w:val="20"/>
        </w:rPr>
      </w:pPr>
    </w:p>
    <w:p w14:paraId="36282F94" w14:textId="77777777" w:rsidR="00A92836" w:rsidRDefault="00A92836" w:rsidP="004D61A5">
      <w:pPr>
        <w:pStyle w:val="Prrafodelista"/>
        <w:spacing w:after="0" w:line="240" w:lineRule="auto"/>
        <w:ind w:left="1276"/>
        <w:jc w:val="both"/>
        <w:rPr>
          <w:rFonts w:cstheme="minorHAnsi"/>
          <w:b/>
          <w:sz w:val="20"/>
          <w:szCs w:val="20"/>
        </w:rPr>
      </w:pPr>
    </w:p>
    <w:p w14:paraId="3EB60E04" w14:textId="77777777" w:rsidR="00E52377" w:rsidRPr="00052F58" w:rsidRDefault="00E52377" w:rsidP="004D61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Descripción del torneo</w:t>
      </w:r>
    </w:p>
    <w:p w14:paraId="694493B4" w14:textId="77777777" w:rsidR="0057249E" w:rsidRDefault="0057249E" w:rsidP="004D61A5">
      <w:pPr>
        <w:spacing w:after="0" w:line="240" w:lineRule="auto"/>
        <w:ind w:left="709"/>
        <w:contextualSpacing/>
        <w:jc w:val="both"/>
        <w:rPr>
          <w:rFonts w:cstheme="minorHAnsi"/>
          <w:sz w:val="20"/>
          <w:szCs w:val="20"/>
        </w:rPr>
      </w:pPr>
    </w:p>
    <w:p w14:paraId="06E361F2" w14:textId="77777777" w:rsidR="005245DE" w:rsidRDefault="00A5616D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  <w:r w:rsidRPr="00052F58">
        <w:rPr>
          <w:rFonts w:cstheme="minorHAnsi"/>
          <w:sz w:val="20"/>
          <w:szCs w:val="20"/>
        </w:rPr>
        <w:t>El</w:t>
      </w:r>
      <w:r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Torneo de Ciencia </w:t>
      </w:r>
      <w:r w:rsidR="007C7933"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está dirigido a </w:t>
      </w:r>
      <w:r w:rsidR="007C7933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estudiantes de décimo año de E</w:t>
      </w:r>
      <w:r w:rsidR="00DF411C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ducación </w:t>
      </w:r>
      <w:r w:rsidR="007C7933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G</w:t>
      </w:r>
      <w:r w:rsidR="00DF411C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eneral </w:t>
      </w:r>
      <w:r w:rsidR="007C7933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B</w:t>
      </w:r>
      <w:r w:rsidR="00DF411C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ásica (EGB)</w:t>
      </w:r>
      <w:r w:rsidR="007C7933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y </w:t>
      </w:r>
      <w:r w:rsidR="00DF411C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del</w:t>
      </w:r>
      <w:r w:rsidR="005245DE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B</w:t>
      </w:r>
      <w:r w:rsidR="00DF411C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achillerato </w:t>
      </w:r>
      <w:r w:rsidR="005245DE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G</w:t>
      </w:r>
      <w:r w:rsidR="00DF411C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eneral </w:t>
      </w:r>
      <w:r w:rsidR="005245DE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U</w:t>
      </w:r>
      <w:r w:rsidR="00DF411C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nificado (BGU)</w:t>
      </w:r>
      <w:r w:rsidR="00BA4F81" w:rsidRP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.</w:t>
      </w:r>
      <w:r w:rsidR="00BA4F81">
        <w:rPr>
          <w:rFonts w:eastAsia="Kozuka Gothic Pr6N R" w:cstheme="minorHAnsi"/>
          <w:b/>
          <w:color w:val="262626" w:themeColor="text1" w:themeTint="D9"/>
          <w:sz w:val="20"/>
          <w:szCs w:val="20"/>
          <w:lang w:eastAsia="es-ES"/>
        </w:rPr>
        <w:t xml:space="preserve"> </w:t>
      </w:r>
      <w:r w:rsidR="00BA4F81" w:rsidRPr="00BA4F81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La segunda edición</w:t>
      </w:r>
      <w:r w:rsidR="005245DE" w:rsidRPr="005245DE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se realizará </w:t>
      </w:r>
      <w:r w:rsidR="00BA4F81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en dos momentos: a) </w:t>
      </w:r>
      <w:r w:rsidR="00BA4F81" w:rsidRPr="00DF411C">
        <w:rPr>
          <w:rFonts w:eastAsia="Kozuka Gothic Pr6N R" w:cstheme="minorHAnsi"/>
          <w:b/>
          <w:color w:val="262626" w:themeColor="text1" w:themeTint="D9"/>
          <w:sz w:val="20"/>
          <w:szCs w:val="20"/>
          <w:lang w:eastAsia="es-ES"/>
        </w:rPr>
        <w:t xml:space="preserve">fase de </w:t>
      </w:r>
      <w:r w:rsidR="0094000B" w:rsidRPr="00DF411C">
        <w:rPr>
          <w:rFonts w:eastAsia="Kozuka Gothic Pr6N R" w:cstheme="minorHAnsi"/>
          <w:b/>
          <w:color w:val="262626" w:themeColor="text1" w:themeTint="D9"/>
          <w:sz w:val="20"/>
          <w:szCs w:val="20"/>
          <w:lang w:eastAsia="es-ES"/>
        </w:rPr>
        <w:t>eliminatorias</w:t>
      </w:r>
      <w:r w:rsidR="00BA4F81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, </w:t>
      </w:r>
      <w:r w:rsid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el día sábado 19</w:t>
      </w:r>
      <w:r w:rsidR="00BA4F81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de octubre de 2019 y b) </w:t>
      </w:r>
      <w:r w:rsidR="00BA4F81" w:rsidRPr="00DF411C">
        <w:rPr>
          <w:rFonts w:eastAsia="Kozuka Gothic Pr6N R" w:cstheme="minorHAnsi"/>
          <w:b/>
          <w:color w:val="262626" w:themeColor="text1" w:themeTint="D9"/>
          <w:sz w:val="20"/>
          <w:szCs w:val="20"/>
          <w:lang w:eastAsia="es-ES"/>
        </w:rPr>
        <w:t>competencia final</w:t>
      </w:r>
      <w:r w:rsidR="00BA4F81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, el</w:t>
      </w:r>
      <w:r w:rsid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día sábado 26 de octubre</w:t>
      </w:r>
      <w:r w:rsidR="00BA4F81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de 2019.</w:t>
      </w:r>
    </w:p>
    <w:p w14:paraId="5C313690" w14:textId="77777777" w:rsidR="005245DE" w:rsidRDefault="005245DE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</w:p>
    <w:p w14:paraId="67070E3F" w14:textId="77777777" w:rsidR="00FA39AD" w:rsidRDefault="00650988" w:rsidP="000767FC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  <w:r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lastRenderedPageBreak/>
        <w:t xml:space="preserve">La </w:t>
      </w:r>
      <w:r w:rsidRPr="00393471">
        <w:rPr>
          <w:rFonts w:eastAsia="Kozuka Gothic Pr6N R" w:cstheme="minorHAnsi"/>
          <w:b/>
          <w:color w:val="262626" w:themeColor="text1" w:themeTint="D9"/>
          <w:sz w:val="20"/>
          <w:szCs w:val="20"/>
          <w:lang w:eastAsia="es-ES"/>
        </w:rPr>
        <w:t>fase eliminatoria</w:t>
      </w:r>
      <w:r w:rsidR="00BA4F81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</w:t>
      </w:r>
      <w:r w:rsidR="000767F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se realizará en un lapso de 4 horas y </w:t>
      </w:r>
      <w:r w:rsidR="00BA4F81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c</w:t>
      </w:r>
      <w:r w:rsidR="00A5616D"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onsist</w:t>
      </w:r>
      <w:r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irá</w:t>
      </w:r>
      <w:r w:rsidR="00A5616D"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en lo siguiente:</w:t>
      </w:r>
      <w:r w:rsidR="005245DE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</w:t>
      </w:r>
      <w:r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los representantes de los colegios</w:t>
      </w:r>
      <w:r w:rsidR="00CE6B5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participantes</w:t>
      </w:r>
      <w:r w:rsidR="005245DE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, organizados en </w:t>
      </w:r>
      <w:r w:rsidR="00DF411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grupos de 8</w:t>
      </w:r>
      <w:r w:rsidR="005245DE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</w:t>
      </w:r>
      <w:r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estudiantes</w:t>
      </w:r>
      <w:r w:rsidR="005245DE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,</w:t>
      </w:r>
      <w:r w:rsidR="00CE6B5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</w:t>
      </w:r>
      <w:r w:rsidR="000767F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realizarán alternadamente </w:t>
      </w:r>
      <w:r w:rsidR="007C7933"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problemas de Matemática, Física y/o Química</w:t>
      </w:r>
      <w:r w:rsidR="007853AA" w:rsidRPr="00052F58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</w:t>
      </w:r>
      <w:r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y </w:t>
      </w:r>
      <w:r w:rsidR="000767FC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ejercicios físicos. Para realizar un problema o ejercicio (excepto el primero), los grupos deberán resolver correctamente el anterior. </w:t>
      </w:r>
      <w:r w:rsidR="00FA39AD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Cuando culminen con el último ejercicio, recibirán una pista que les indicará dónde hallar un tesoro esco</w:t>
      </w:r>
      <w:r w:rsidR="00A465D0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ndido. </w:t>
      </w:r>
      <w:r w:rsidR="00D26A43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El 25% de los</w:t>
      </w:r>
      <w:r w:rsidR="00A465D0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grupos que</w:t>
      </w:r>
      <w:r w:rsidR="00FA39AD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logren alcanzar este reto</w:t>
      </w:r>
      <w:r w:rsidR="00A465D0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 </w:t>
      </w:r>
      <w:r w:rsidR="00D26A43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en el menor tiempo </w:t>
      </w:r>
      <w:r w:rsidR="00FA39AD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pasarán a la fase de competencia final.</w:t>
      </w:r>
    </w:p>
    <w:p w14:paraId="14BA8239" w14:textId="77777777" w:rsidR="00FA39AD" w:rsidRDefault="00FA39AD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</w:p>
    <w:p w14:paraId="5222776F" w14:textId="77777777" w:rsidR="00FA39AD" w:rsidRDefault="00FA39AD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  <w:r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La </w:t>
      </w:r>
      <w:r w:rsidRPr="00393471">
        <w:rPr>
          <w:rFonts w:eastAsia="Kozuka Gothic Pr6N R" w:cstheme="minorHAnsi"/>
          <w:b/>
          <w:color w:val="262626" w:themeColor="text1" w:themeTint="D9"/>
          <w:sz w:val="20"/>
          <w:szCs w:val="20"/>
          <w:lang w:eastAsia="es-ES"/>
        </w:rPr>
        <w:t xml:space="preserve">competencia final </w:t>
      </w:r>
      <w:r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 xml:space="preserve">tendrá una dinámica similar pero con problemas </w:t>
      </w:r>
      <w:r w:rsidR="00393471"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  <w:t>y ejercicios más complejos.</w:t>
      </w:r>
    </w:p>
    <w:p w14:paraId="0F4CB60B" w14:textId="77777777" w:rsidR="00FA39AD" w:rsidRDefault="00FA39AD" w:rsidP="004D61A5">
      <w:pPr>
        <w:spacing w:after="0" w:line="240" w:lineRule="auto"/>
        <w:ind w:left="709"/>
        <w:contextualSpacing/>
        <w:jc w:val="both"/>
        <w:rPr>
          <w:rFonts w:eastAsia="Kozuka Gothic Pr6N R" w:cstheme="minorHAnsi"/>
          <w:color w:val="262626" w:themeColor="text1" w:themeTint="D9"/>
          <w:sz w:val="20"/>
          <w:szCs w:val="20"/>
          <w:lang w:eastAsia="es-ES"/>
        </w:rPr>
      </w:pPr>
    </w:p>
    <w:p w14:paraId="0CF079DF" w14:textId="77777777" w:rsidR="008A453B" w:rsidRPr="00052F58" w:rsidRDefault="008A453B" w:rsidP="004D61A5">
      <w:pPr>
        <w:spacing w:after="0" w:line="240" w:lineRule="auto"/>
        <w:ind w:left="709"/>
        <w:contextualSpacing/>
        <w:jc w:val="both"/>
        <w:rPr>
          <w:rFonts w:cstheme="minorHAnsi"/>
          <w:sz w:val="20"/>
          <w:szCs w:val="20"/>
        </w:rPr>
      </w:pPr>
    </w:p>
    <w:p w14:paraId="00802A7F" w14:textId="77777777" w:rsidR="00E52377" w:rsidRPr="00052F58" w:rsidRDefault="00765117" w:rsidP="004D61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 xml:space="preserve">Inscripción </w:t>
      </w:r>
    </w:p>
    <w:p w14:paraId="4FEAEC61" w14:textId="77777777" w:rsidR="00E52377" w:rsidRPr="00052F58" w:rsidRDefault="00E52377" w:rsidP="004D61A5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14:paraId="027B1F75" w14:textId="77777777" w:rsidR="00765117" w:rsidRPr="00052F58" w:rsidRDefault="00765117" w:rsidP="004D61A5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La inscripción al torneo no es particular sino institucional. Por ello, son los colegios los que debe</w:t>
      </w:r>
      <w:r w:rsidR="006F7E0D">
        <w:rPr>
          <w:rFonts w:cstheme="minorHAnsi"/>
          <w:sz w:val="20"/>
          <w:szCs w:val="20"/>
        </w:rPr>
        <w:t>rá</w:t>
      </w:r>
      <w:r w:rsidRPr="00052F58">
        <w:rPr>
          <w:rFonts w:cstheme="minorHAnsi"/>
          <w:sz w:val="20"/>
          <w:szCs w:val="20"/>
        </w:rPr>
        <w:t>n inscribirse, de acuerdo con el procedimiento que se indica a continuación:</w:t>
      </w:r>
    </w:p>
    <w:p w14:paraId="48727EC1" w14:textId="77777777" w:rsidR="0024502F" w:rsidRPr="00052F58" w:rsidRDefault="0024502F" w:rsidP="004D61A5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6B75953E" w14:textId="77777777" w:rsidR="002F1206" w:rsidRPr="00052F58" w:rsidRDefault="0024502F" w:rsidP="004D61A5">
      <w:pPr>
        <w:pStyle w:val="Prrafodelista"/>
        <w:numPr>
          <w:ilvl w:val="0"/>
          <w:numId w:val="8"/>
        </w:numPr>
        <w:spacing w:after="0" w:line="240" w:lineRule="auto"/>
        <w:ind w:left="993" w:hanging="273"/>
        <w:rPr>
          <w:rFonts w:cstheme="minorHAnsi"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Pago</w:t>
      </w:r>
    </w:p>
    <w:p w14:paraId="18EB6848" w14:textId="77777777" w:rsidR="002F1206" w:rsidRPr="00052F58" w:rsidRDefault="002F1206" w:rsidP="004D61A5">
      <w:pPr>
        <w:pStyle w:val="Prrafodelista"/>
        <w:spacing w:after="0" w:line="240" w:lineRule="auto"/>
        <w:ind w:left="1080"/>
        <w:rPr>
          <w:rFonts w:cstheme="minorHAnsi"/>
          <w:b/>
          <w:sz w:val="20"/>
          <w:szCs w:val="20"/>
        </w:rPr>
      </w:pPr>
    </w:p>
    <w:p w14:paraId="1A0C5645" w14:textId="77777777" w:rsidR="002F1206" w:rsidRPr="00052F58" w:rsidRDefault="002F1206" w:rsidP="004D61A5">
      <w:pPr>
        <w:pStyle w:val="Prrafodelista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C</w:t>
      </w:r>
      <w:r w:rsidR="0024502F" w:rsidRPr="00052F58">
        <w:rPr>
          <w:rFonts w:cstheme="minorHAnsi"/>
          <w:sz w:val="20"/>
          <w:szCs w:val="20"/>
        </w:rPr>
        <w:t>ada institución educativa debe</w:t>
      </w:r>
      <w:r w:rsidR="002059A1" w:rsidRPr="00052F58">
        <w:rPr>
          <w:rFonts w:cstheme="minorHAnsi"/>
          <w:sz w:val="20"/>
          <w:szCs w:val="20"/>
        </w:rPr>
        <w:t>rá</w:t>
      </w:r>
      <w:r w:rsidR="0024502F" w:rsidRPr="00052F58">
        <w:rPr>
          <w:rFonts w:cstheme="minorHAnsi"/>
          <w:sz w:val="20"/>
          <w:szCs w:val="20"/>
        </w:rPr>
        <w:t xml:space="preserve"> cancelar dos rubros</w:t>
      </w:r>
      <w:r w:rsidR="002059A1" w:rsidRPr="00052F58">
        <w:rPr>
          <w:rFonts w:cstheme="minorHAnsi"/>
          <w:sz w:val="20"/>
          <w:szCs w:val="20"/>
        </w:rPr>
        <w:t xml:space="preserve"> mediante depósito o transferencia bancaria</w:t>
      </w:r>
      <w:r w:rsidR="0024502F" w:rsidRPr="00052F58">
        <w:rPr>
          <w:rFonts w:cstheme="minorHAnsi"/>
          <w:sz w:val="20"/>
          <w:szCs w:val="20"/>
        </w:rPr>
        <w:t xml:space="preserve">: uno por concepto de la inscripción del colegio y </w:t>
      </w:r>
      <w:r w:rsidR="00A755B3" w:rsidRPr="00052F58">
        <w:rPr>
          <w:rFonts w:cstheme="minorHAnsi"/>
          <w:sz w:val="20"/>
          <w:szCs w:val="20"/>
        </w:rPr>
        <w:t xml:space="preserve">otro correspondiente a la inscripción de cada estudiante. El valor de la inscripción institucional es de </w:t>
      </w:r>
      <w:r w:rsidR="00393471">
        <w:rPr>
          <w:rFonts w:cstheme="minorHAnsi"/>
          <w:sz w:val="20"/>
          <w:szCs w:val="20"/>
        </w:rPr>
        <w:t>10</w:t>
      </w:r>
      <w:r w:rsidR="00A755B3" w:rsidRPr="00052F58">
        <w:rPr>
          <w:rFonts w:cstheme="minorHAnsi"/>
          <w:sz w:val="20"/>
          <w:szCs w:val="20"/>
        </w:rPr>
        <w:t xml:space="preserve"> dólares</w:t>
      </w:r>
      <w:r w:rsidR="00393471">
        <w:rPr>
          <w:rFonts w:cstheme="minorHAnsi"/>
          <w:sz w:val="20"/>
          <w:szCs w:val="20"/>
        </w:rPr>
        <w:t xml:space="preserve"> para colegios privados y 5 dólares para colegios públicos. El valor</w:t>
      </w:r>
      <w:r w:rsidRPr="00052F58">
        <w:rPr>
          <w:rFonts w:cstheme="minorHAnsi"/>
          <w:sz w:val="20"/>
          <w:szCs w:val="20"/>
        </w:rPr>
        <w:t xml:space="preserve"> </w:t>
      </w:r>
      <w:r w:rsidR="00A755B3" w:rsidRPr="00052F58">
        <w:rPr>
          <w:rFonts w:cstheme="minorHAnsi"/>
          <w:sz w:val="20"/>
          <w:szCs w:val="20"/>
        </w:rPr>
        <w:t>de la inscripc</w:t>
      </w:r>
      <w:r w:rsidR="00393471">
        <w:rPr>
          <w:rFonts w:cstheme="minorHAnsi"/>
          <w:sz w:val="20"/>
          <w:szCs w:val="20"/>
        </w:rPr>
        <w:t>ión individual es de 10 dólares para estudiantes de colegios privados y 5 dólares para estudiantes de colegios públicos.</w:t>
      </w:r>
    </w:p>
    <w:p w14:paraId="66564CD0" w14:textId="77777777" w:rsidR="002059A1" w:rsidRPr="00052F58" w:rsidRDefault="002059A1" w:rsidP="004D61A5">
      <w:pPr>
        <w:pStyle w:val="Prrafodelista"/>
        <w:spacing w:after="0" w:line="240" w:lineRule="auto"/>
        <w:ind w:left="709"/>
        <w:rPr>
          <w:rFonts w:cstheme="minorHAnsi"/>
          <w:sz w:val="20"/>
          <w:szCs w:val="20"/>
        </w:rPr>
      </w:pPr>
    </w:p>
    <w:p w14:paraId="17CDA6CD" w14:textId="77777777" w:rsidR="002059A1" w:rsidRPr="00052F58" w:rsidRDefault="002059A1" w:rsidP="004D61A5">
      <w:pPr>
        <w:pStyle w:val="Prrafodelista"/>
        <w:spacing w:after="0" w:line="240" w:lineRule="auto"/>
        <w:ind w:left="709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sz w:val="20"/>
          <w:szCs w:val="20"/>
        </w:rPr>
        <w:t>Los datos para la transacción bancaria son:</w:t>
      </w:r>
    </w:p>
    <w:p w14:paraId="4784B4C7" w14:textId="77777777" w:rsidR="002F1206" w:rsidRPr="00052F58" w:rsidRDefault="002F1206" w:rsidP="004D61A5">
      <w:pPr>
        <w:pStyle w:val="Prrafodelista"/>
        <w:spacing w:after="0" w:line="240" w:lineRule="auto"/>
        <w:ind w:left="1080"/>
        <w:rPr>
          <w:rFonts w:cstheme="minorHAnsi"/>
          <w:b/>
          <w:sz w:val="20"/>
          <w:szCs w:val="20"/>
        </w:rPr>
      </w:pPr>
    </w:p>
    <w:p w14:paraId="491819DF" w14:textId="77777777" w:rsidR="002F1206" w:rsidRPr="00235F78" w:rsidRDefault="00AD7B37" w:rsidP="004D61A5">
      <w:pPr>
        <w:pStyle w:val="Prrafodelista"/>
        <w:spacing w:after="0" w:line="240" w:lineRule="auto"/>
        <w:ind w:left="709"/>
        <w:rPr>
          <w:rFonts w:cstheme="minorHAnsi"/>
          <w:b/>
          <w:sz w:val="20"/>
          <w:szCs w:val="20"/>
        </w:rPr>
      </w:pPr>
      <w:r w:rsidRPr="00235F78">
        <w:rPr>
          <w:rFonts w:cstheme="minorHAnsi"/>
          <w:b/>
          <w:sz w:val="20"/>
          <w:szCs w:val="20"/>
        </w:rPr>
        <w:t>Sociedad Ecuatoriana de Matemática</w:t>
      </w:r>
    </w:p>
    <w:p w14:paraId="3CA56936" w14:textId="77777777" w:rsidR="00AD7B37" w:rsidRPr="00235F78" w:rsidRDefault="00AD7B37" w:rsidP="004D61A5">
      <w:pPr>
        <w:pStyle w:val="Prrafodelista"/>
        <w:spacing w:after="0" w:line="240" w:lineRule="auto"/>
        <w:ind w:left="709"/>
        <w:rPr>
          <w:rFonts w:cstheme="minorHAnsi"/>
          <w:b/>
          <w:sz w:val="20"/>
          <w:szCs w:val="20"/>
        </w:rPr>
      </w:pPr>
      <w:r w:rsidRPr="00235F78">
        <w:rPr>
          <w:rFonts w:cstheme="minorHAnsi"/>
          <w:b/>
          <w:sz w:val="20"/>
          <w:szCs w:val="20"/>
        </w:rPr>
        <w:t>PRODUBANCO</w:t>
      </w:r>
    </w:p>
    <w:p w14:paraId="30C2175B" w14:textId="77777777" w:rsidR="00AD7B37" w:rsidRPr="00235F78" w:rsidRDefault="00AD7B37" w:rsidP="004D61A5">
      <w:pPr>
        <w:pStyle w:val="Prrafodelista"/>
        <w:spacing w:after="0" w:line="240" w:lineRule="auto"/>
        <w:ind w:left="709"/>
        <w:rPr>
          <w:rFonts w:cstheme="minorHAnsi"/>
          <w:b/>
          <w:sz w:val="20"/>
          <w:szCs w:val="20"/>
        </w:rPr>
      </w:pPr>
      <w:r w:rsidRPr="00235F78">
        <w:rPr>
          <w:rFonts w:cstheme="minorHAnsi"/>
          <w:b/>
          <w:sz w:val="20"/>
          <w:szCs w:val="20"/>
        </w:rPr>
        <w:t>Cuenta corriente</w:t>
      </w:r>
      <w:r w:rsidR="00235F78" w:rsidRPr="00235F78">
        <w:rPr>
          <w:rFonts w:cstheme="minorHAnsi"/>
          <w:b/>
          <w:sz w:val="20"/>
          <w:szCs w:val="20"/>
        </w:rPr>
        <w:t xml:space="preserve"> número</w:t>
      </w:r>
      <w:r w:rsidRPr="00235F78">
        <w:rPr>
          <w:rFonts w:cstheme="minorHAnsi"/>
          <w:b/>
          <w:sz w:val="20"/>
          <w:szCs w:val="20"/>
        </w:rPr>
        <w:t xml:space="preserve"> 02057022360</w:t>
      </w:r>
    </w:p>
    <w:p w14:paraId="2106D6A0" w14:textId="77777777" w:rsidR="00AD7B37" w:rsidRPr="00235F78" w:rsidRDefault="00AD7B37" w:rsidP="004D61A5">
      <w:pPr>
        <w:pStyle w:val="Prrafodelista"/>
        <w:spacing w:after="0" w:line="240" w:lineRule="auto"/>
        <w:ind w:left="709"/>
        <w:rPr>
          <w:rFonts w:cstheme="minorHAnsi"/>
          <w:b/>
          <w:sz w:val="20"/>
          <w:szCs w:val="20"/>
        </w:rPr>
      </w:pPr>
      <w:r w:rsidRPr="00235F78">
        <w:rPr>
          <w:rFonts w:cstheme="minorHAnsi"/>
          <w:b/>
          <w:sz w:val="20"/>
          <w:szCs w:val="20"/>
        </w:rPr>
        <w:t>RUC: 1792136237001</w:t>
      </w:r>
    </w:p>
    <w:p w14:paraId="1E64866D" w14:textId="77777777" w:rsidR="002F1206" w:rsidRPr="00052F58" w:rsidRDefault="002F1206" w:rsidP="004D61A5">
      <w:pPr>
        <w:pStyle w:val="Prrafodelista"/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1185D652" w14:textId="77777777" w:rsidR="002F1206" w:rsidRPr="00052F58" w:rsidRDefault="002F1206" w:rsidP="004D61A5">
      <w:pPr>
        <w:pStyle w:val="Prrafodelista"/>
        <w:spacing w:after="0" w:line="240" w:lineRule="auto"/>
        <w:ind w:left="709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 xml:space="preserve">Para facilitar la verificación de la transacción, solicitamos el envío del comprobante escaneado a la dirección de correo electrónico: </w:t>
      </w:r>
      <w:hyperlink r:id="rId9" w:history="1">
        <w:r w:rsidRPr="00052F58">
          <w:rPr>
            <w:rStyle w:val="Hipervnculo"/>
            <w:rFonts w:cstheme="minorHAnsi"/>
            <w:sz w:val="20"/>
            <w:szCs w:val="20"/>
          </w:rPr>
          <w:t>contacto@clavemat.org</w:t>
        </w:r>
      </w:hyperlink>
    </w:p>
    <w:p w14:paraId="567BCFA5" w14:textId="77777777" w:rsidR="00117919" w:rsidRPr="00052F58" w:rsidRDefault="00117919" w:rsidP="004D61A5">
      <w:pPr>
        <w:pStyle w:val="Prrafodelista"/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66D9CE32" w14:textId="77777777" w:rsidR="0024502F" w:rsidRPr="00052F58" w:rsidRDefault="002059A1" w:rsidP="004D61A5">
      <w:pPr>
        <w:pStyle w:val="Prrafodelista"/>
        <w:spacing w:after="0" w:line="240" w:lineRule="auto"/>
        <w:ind w:left="709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 xml:space="preserve">La fecha límite de pago será el día </w:t>
      </w:r>
      <w:r w:rsidRPr="00052F58">
        <w:rPr>
          <w:rFonts w:cstheme="minorHAnsi"/>
          <w:b/>
          <w:sz w:val="20"/>
          <w:szCs w:val="20"/>
          <w:u w:val="single"/>
        </w:rPr>
        <w:t xml:space="preserve">viernes </w:t>
      </w:r>
      <w:r w:rsidR="00D641B4">
        <w:rPr>
          <w:rFonts w:cstheme="minorHAnsi"/>
          <w:b/>
          <w:sz w:val="20"/>
          <w:szCs w:val="20"/>
          <w:u w:val="single"/>
        </w:rPr>
        <w:t>4 de octubre</w:t>
      </w:r>
      <w:r w:rsidRPr="00052F58">
        <w:rPr>
          <w:rFonts w:cstheme="minorHAnsi"/>
          <w:b/>
          <w:sz w:val="20"/>
          <w:szCs w:val="20"/>
          <w:u w:val="single"/>
        </w:rPr>
        <w:t xml:space="preserve"> de 2019.</w:t>
      </w:r>
      <w:r w:rsidR="002F1206" w:rsidRPr="00052F58">
        <w:rPr>
          <w:rFonts w:cstheme="minorHAnsi"/>
          <w:sz w:val="20"/>
          <w:szCs w:val="20"/>
        </w:rPr>
        <w:t xml:space="preserve"> </w:t>
      </w:r>
    </w:p>
    <w:p w14:paraId="4CC84B86" w14:textId="77777777" w:rsidR="002F1206" w:rsidRDefault="002F1206" w:rsidP="004D61A5">
      <w:pPr>
        <w:pStyle w:val="Prrafodelista"/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3B063B15" w14:textId="77777777" w:rsidR="002059A1" w:rsidRPr="00052F58" w:rsidRDefault="002059A1" w:rsidP="004D61A5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Registro</w:t>
      </w:r>
    </w:p>
    <w:p w14:paraId="79156194" w14:textId="77777777" w:rsidR="002059A1" w:rsidRPr="00052F58" w:rsidRDefault="002059A1" w:rsidP="004D61A5">
      <w:pPr>
        <w:pStyle w:val="Prrafodelista"/>
        <w:spacing w:after="0" w:line="240" w:lineRule="auto"/>
        <w:ind w:left="1080"/>
        <w:rPr>
          <w:rFonts w:cstheme="minorHAnsi"/>
          <w:b/>
          <w:sz w:val="20"/>
          <w:szCs w:val="20"/>
        </w:rPr>
      </w:pPr>
    </w:p>
    <w:p w14:paraId="444D5982" w14:textId="77777777" w:rsidR="002059A1" w:rsidRDefault="002059A1" w:rsidP="004D61A5">
      <w:pPr>
        <w:pStyle w:val="Prrafodelista"/>
        <w:spacing w:after="0" w:line="240" w:lineRule="auto"/>
        <w:ind w:left="756"/>
        <w:jc w:val="both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La institución debe registrar</w:t>
      </w:r>
      <w:r w:rsidR="006F1B66" w:rsidRPr="00052F58">
        <w:rPr>
          <w:rFonts w:cstheme="minorHAnsi"/>
          <w:sz w:val="20"/>
          <w:szCs w:val="20"/>
        </w:rPr>
        <w:t xml:space="preserve"> su participación en un formulario electrónico que estará publicado en la página web de CLAVEMAT (</w:t>
      </w:r>
      <w:hyperlink r:id="rId10" w:history="1">
        <w:r w:rsidR="006F1B66" w:rsidRPr="00052F58">
          <w:rPr>
            <w:rStyle w:val="Hipervnculo"/>
            <w:rFonts w:cstheme="minorHAnsi"/>
            <w:sz w:val="20"/>
            <w:szCs w:val="20"/>
          </w:rPr>
          <w:t>http://www.clavemat.org/</w:t>
        </w:r>
      </w:hyperlink>
      <w:r w:rsidR="006F1B66" w:rsidRPr="00052F58">
        <w:rPr>
          <w:rFonts w:cstheme="minorHAnsi"/>
          <w:sz w:val="20"/>
          <w:szCs w:val="20"/>
        </w:rPr>
        <w:t>). Los datos solicitados en dicho formulario son los siguientes:</w:t>
      </w:r>
    </w:p>
    <w:p w14:paraId="666FBC0C" w14:textId="77777777" w:rsidR="006F7E0D" w:rsidRPr="00052F58" w:rsidRDefault="006F7E0D" w:rsidP="004D61A5">
      <w:pPr>
        <w:pStyle w:val="Prrafodelista"/>
        <w:spacing w:after="0" w:line="240" w:lineRule="auto"/>
        <w:ind w:left="709"/>
        <w:rPr>
          <w:rFonts w:cstheme="minorHAnsi"/>
          <w:sz w:val="20"/>
          <w:szCs w:val="20"/>
        </w:rPr>
      </w:pPr>
    </w:p>
    <w:p w14:paraId="678E00CF" w14:textId="77777777" w:rsidR="006F1B66" w:rsidRPr="00052F58" w:rsidRDefault="006F1B66" w:rsidP="004D61A5">
      <w:pPr>
        <w:pStyle w:val="Prrafodelista"/>
        <w:numPr>
          <w:ilvl w:val="0"/>
          <w:numId w:val="9"/>
        </w:numPr>
        <w:spacing w:after="0" w:line="240" w:lineRule="auto"/>
        <w:ind w:left="993" w:hanging="284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Datos de la institución:</w:t>
      </w:r>
    </w:p>
    <w:p w14:paraId="4DC1E6FB" w14:textId="77777777" w:rsidR="006F1B66" w:rsidRPr="00052F58" w:rsidRDefault="006F1B66" w:rsidP="004D61A5">
      <w:pPr>
        <w:pStyle w:val="Prrafodelista"/>
        <w:spacing w:after="0" w:line="240" w:lineRule="auto"/>
        <w:ind w:left="1276"/>
        <w:rPr>
          <w:rFonts w:cstheme="minorHAnsi"/>
          <w:sz w:val="20"/>
          <w:szCs w:val="20"/>
        </w:rPr>
      </w:pPr>
    </w:p>
    <w:p w14:paraId="22C70699" w14:textId="77777777" w:rsidR="006F1B66" w:rsidRPr="00052F58" w:rsidRDefault="006F1B66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Nombre</w:t>
      </w:r>
    </w:p>
    <w:p w14:paraId="4854E623" w14:textId="77777777" w:rsidR="006F1B66" w:rsidRPr="00052F58" w:rsidRDefault="006F1B66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Dirección</w:t>
      </w:r>
    </w:p>
    <w:p w14:paraId="7C0D9C49" w14:textId="77777777" w:rsidR="006F1B66" w:rsidRPr="00052F58" w:rsidRDefault="006F1B66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Ciudad</w:t>
      </w:r>
    </w:p>
    <w:p w14:paraId="313198FA" w14:textId="77777777" w:rsidR="006F1B66" w:rsidRPr="006F7E0D" w:rsidRDefault="006F1B66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Teléfono</w:t>
      </w:r>
    </w:p>
    <w:p w14:paraId="56C67D6B" w14:textId="77777777" w:rsidR="006F1B66" w:rsidRDefault="006F1B66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Correo electrónico</w:t>
      </w:r>
    </w:p>
    <w:p w14:paraId="17C66078" w14:textId="77777777" w:rsidR="00161B24" w:rsidRPr="00052F58" w:rsidRDefault="00161B24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Número de grupos participantes</w:t>
      </w:r>
    </w:p>
    <w:p w14:paraId="306F92F8" w14:textId="77777777" w:rsidR="006F1B66" w:rsidRDefault="006F1B66" w:rsidP="004D61A5">
      <w:pPr>
        <w:pStyle w:val="Prrafodelista"/>
        <w:spacing w:after="0" w:line="240" w:lineRule="auto"/>
        <w:ind w:left="1276"/>
        <w:rPr>
          <w:rFonts w:cstheme="minorHAnsi"/>
          <w:sz w:val="20"/>
          <w:szCs w:val="20"/>
        </w:rPr>
      </w:pPr>
    </w:p>
    <w:p w14:paraId="4365F07C" w14:textId="77777777" w:rsidR="00161B24" w:rsidRPr="00052F58" w:rsidRDefault="00161B24" w:rsidP="004D61A5">
      <w:pPr>
        <w:pStyle w:val="Prrafodelista"/>
        <w:spacing w:after="0" w:line="240" w:lineRule="auto"/>
        <w:ind w:left="1276"/>
        <w:rPr>
          <w:rFonts w:cstheme="minorHAnsi"/>
          <w:sz w:val="20"/>
          <w:szCs w:val="20"/>
        </w:rPr>
      </w:pPr>
    </w:p>
    <w:p w14:paraId="38C7AE52" w14:textId="77777777" w:rsidR="006F1B66" w:rsidRPr="00052F58" w:rsidRDefault="006F1B66" w:rsidP="004D61A5">
      <w:pPr>
        <w:pStyle w:val="Prrafodelista"/>
        <w:numPr>
          <w:ilvl w:val="0"/>
          <w:numId w:val="9"/>
        </w:numPr>
        <w:spacing w:after="0" w:line="240" w:lineRule="auto"/>
        <w:ind w:left="993" w:hanging="284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lastRenderedPageBreak/>
        <w:t>Datos del representante de la institución ante CLAVEMAT:</w:t>
      </w:r>
    </w:p>
    <w:p w14:paraId="5F77617E" w14:textId="77777777" w:rsidR="006F1B66" w:rsidRPr="00052F58" w:rsidRDefault="006F1B66" w:rsidP="004D61A5">
      <w:pPr>
        <w:pStyle w:val="Prrafodelista"/>
        <w:spacing w:after="0" w:line="240" w:lineRule="auto"/>
        <w:ind w:left="1276"/>
        <w:rPr>
          <w:rFonts w:cstheme="minorHAnsi"/>
          <w:sz w:val="20"/>
          <w:szCs w:val="20"/>
        </w:rPr>
      </w:pPr>
    </w:p>
    <w:p w14:paraId="01E41996" w14:textId="77777777" w:rsidR="006F1B66" w:rsidRDefault="006F1B66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Nombre</w:t>
      </w:r>
    </w:p>
    <w:p w14:paraId="26B637CE" w14:textId="77777777" w:rsidR="00161B24" w:rsidRPr="00052F58" w:rsidRDefault="00161B24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Cargo</w:t>
      </w:r>
    </w:p>
    <w:p w14:paraId="3787A90A" w14:textId="77777777" w:rsidR="006F1B66" w:rsidRPr="00052F58" w:rsidRDefault="006F1B66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Teléfono celular</w:t>
      </w:r>
    </w:p>
    <w:p w14:paraId="6A6CAEE2" w14:textId="77777777" w:rsidR="006F1B66" w:rsidRPr="00052F58" w:rsidRDefault="006F1B66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Correo electrónico</w:t>
      </w:r>
    </w:p>
    <w:p w14:paraId="667E1487" w14:textId="77777777" w:rsidR="006F1B66" w:rsidRDefault="006F1B66" w:rsidP="004D61A5">
      <w:pPr>
        <w:pStyle w:val="Prrafodelista"/>
        <w:spacing w:after="0" w:line="240" w:lineRule="auto"/>
        <w:ind w:left="1276"/>
        <w:rPr>
          <w:rFonts w:cstheme="minorHAnsi"/>
          <w:sz w:val="20"/>
          <w:szCs w:val="20"/>
        </w:rPr>
      </w:pPr>
    </w:p>
    <w:p w14:paraId="0DE665A0" w14:textId="77777777" w:rsidR="00A00798" w:rsidRPr="00052F58" w:rsidRDefault="00A00798" w:rsidP="004D61A5">
      <w:pPr>
        <w:pStyle w:val="Prrafodelista"/>
        <w:numPr>
          <w:ilvl w:val="0"/>
          <w:numId w:val="9"/>
        </w:numPr>
        <w:spacing w:after="0" w:line="240" w:lineRule="auto"/>
        <w:ind w:left="993" w:hanging="284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 xml:space="preserve">Datos </w:t>
      </w:r>
      <w:r w:rsidR="00CE6B5C">
        <w:rPr>
          <w:rFonts w:cstheme="minorHAnsi"/>
          <w:sz w:val="20"/>
          <w:szCs w:val="20"/>
        </w:rPr>
        <w:t xml:space="preserve">de los estudiantes </w:t>
      </w:r>
      <w:r w:rsidR="009306A3">
        <w:rPr>
          <w:rFonts w:cstheme="minorHAnsi"/>
          <w:sz w:val="20"/>
          <w:szCs w:val="20"/>
        </w:rPr>
        <w:t>participantes</w:t>
      </w:r>
      <w:r w:rsidR="00CE6B5C">
        <w:rPr>
          <w:rFonts w:cstheme="minorHAnsi"/>
          <w:sz w:val="20"/>
          <w:szCs w:val="20"/>
        </w:rPr>
        <w:t>:</w:t>
      </w:r>
    </w:p>
    <w:p w14:paraId="5AD551C9" w14:textId="77777777" w:rsidR="00A00798" w:rsidRPr="00052F58" w:rsidRDefault="00A00798" w:rsidP="004D61A5">
      <w:pPr>
        <w:pStyle w:val="Prrafodelista"/>
        <w:spacing w:after="0" w:line="240" w:lineRule="auto"/>
        <w:ind w:left="1276"/>
        <w:rPr>
          <w:rFonts w:cstheme="minorHAnsi"/>
          <w:sz w:val="20"/>
          <w:szCs w:val="20"/>
        </w:rPr>
      </w:pPr>
    </w:p>
    <w:p w14:paraId="44AF81BB" w14:textId="77777777" w:rsidR="00A00798" w:rsidRPr="00052F58" w:rsidRDefault="00A00798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Nombre</w:t>
      </w:r>
    </w:p>
    <w:p w14:paraId="1C10CA7D" w14:textId="77777777" w:rsidR="00A00798" w:rsidRPr="00052F58" w:rsidRDefault="00CE6B5C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Número de cédula o documento de identidad</w:t>
      </w:r>
    </w:p>
    <w:p w14:paraId="4B34D1EF" w14:textId="77777777" w:rsidR="00A00798" w:rsidRDefault="00CE6B5C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Curso</w:t>
      </w:r>
    </w:p>
    <w:p w14:paraId="4466A454" w14:textId="77777777" w:rsidR="00CE6B5C" w:rsidRPr="00052F58" w:rsidRDefault="00161B24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Número de grupo designado</w:t>
      </w:r>
    </w:p>
    <w:p w14:paraId="30BAF093" w14:textId="77777777" w:rsidR="00A00798" w:rsidRPr="00052F58" w:rsidRDefault="00A00798" w:rsidP="004D61A5">
      <w:pPr>
        <w:pStyle w:val="Prrafodelista"/>
        <w:spacing w:after="0" w:line="240" w:lineRule="auto"/>
        <w:ind w:left="1276"/>
        <w:rPr>
          <w:rFonts w:cstheme="minorHAnsi"/>
          <w:sz w:val="20"/>
          <w:szCs w:val="20"/>
        </w:rPr>
      </w:pPr>
    </w:p>
    <w:p w14:paraId="0EAC0AE0" w14:textId="77777777" w:rsidR="006F1B66" w:rsidRDefault="006F1B66" w:rsidP="004D61A5">
      <w:pPr>
        <w:pStyle w:val="Prrafodelista"/>
        <w:numPr>
          <w:ilvl w:val="0"/>
          <w:numId w:val="9"/>
        </w:numPr>
        <w:spacing w:after="0" w:line="240" w:lineRule="auto"/>
        <w:ind w:left="993" w:hanging="284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Datos para la emisión de la factura</w:t>
      </w:r>
    </w:p>
    <w:p w14:paraId="7929F42F" w14:textId="77777777" w:rsidR="006F7E0D" w:rsidRDefault="006F7E0D" w:rsidP="004D61A5">
      <w:pPr>
        <w:pStyle w:val="Prrafodelista"/>
        <w:spacing w:after="0" w:line="240" w:lineRule="auto"/>
        <w:ind w:left="993"/>
        <w:rPr>
          <w:rFonts w:cstheme="minorHAnsi"/>
          <w:sz w:val="20"/>
          <w:szCs w:val="20"/>
        </w:rPr>
      </w:pPr>
    </w:p>
    <w:p w14:paraId="5989B3D9" w14:textId="77777777" w:rsidR="006F7E0D" w:rsidRPr="00052F58" w:rsidRDefault="00161B24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Razón social</w:t>
      </w:r>
    </w:p>
    <w:p w14:paraId="12C56094" w14:textId="77777777" w:rsidR="009306A3" w:rsidRDefault="009306A3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RUC</w:t>
      </w:r>
    </w:p>
    <w:p w14:paraId="3916D1F3" w14:textId="77777777" w:rsidR="006F7E0D" w:rsidRPr="009306A3" w:rsidRDefault="006F7E0D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Dirección</w:t>
      </w:r>
    </w:p>
    <w:p w14:paraId="3B813C5B" w14:textId="77777777" w:rsidR="006F7E0D" w:rsidRPr="006F7E0D" w:rsidRDefault="006F7E0D" w:rsidP="004D61A5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>Teléfono</w:t>
      </w:r>
    </w:p>
    <w:p w14:paraId="67F54A2B" w14:textId="77777777" w:rsidR="00817CAF" w:rsidRDefault="00817CAF" w:rsidP="004D61A5">
      <w:pPr>
        <w:pStyle w:val="Prrafodelista"/>
        <w:spacing w:after="0" w:line="240" w:lineRule="auto"/>
        <w:ind w:left="709"/>
        <w:rPr>
          <w:rFonts w:cstheme="minorHAnsi"/>
          <w:sz w:val="20"/>
          <w:szCs w:val="20"/>
        </w:rPr>
      </w:pPr>
    </w:p>
    <w:p w14:paraId="482B4F07" w14:textId="77777777" w:rsidR="00817CAF" w:rsidRPr="00052F58" w:rsidRDefault="00817CAF" w:rsidP="004D61A5">
      <w:pPr>
        <w:pStyle w:val="Prrafodelista"/>
        <w:spacing w:after="0" w:line="240" w:lineRule="auto"/>
        <w:ind w:left="709"/>
        <w:rPr>
          <w:rFonts w:cstheme="minorHAnsi"/>
          <w:sz w:val="20"/>
          <w:szCs w:val="20"/>
        </w:rPr>
      </w:pPr>
      <w:r w:rsidRPr="00052F58">
        <w:rPr>
          <w:rFonts w:cstheme="minorHAnsi"/>
          <w:sz w:val="20"/>
          <w:szCs w:val="20"/>
        </w:rPr>
        <w:t xml:space="preserve">La fecha límite de </w:t>
      </w:r>
      <w:r>
        <w:rPr>
          <w:rFonts w:cstheme="minorHAnsi"/>
          <w:sz w:val="20"/>
          <w:szCs w:val="20"/>
        </w:rPr>
        <w:t>registro</w:t>
      </w:r>
      <w:r w:rsidRPr="00052F58">
        <w:rPr>
          <w:rFonts w:cstheme="minorHAnsi"/>
          <w:sz w:val="20"/>
          <w:szCs w:val="20"/>
        </w:rPr>
        <w:t xml:space="preserve"> será el día </w:t>
      </w:r>
      <w:r w:rsidR="00161B24" w:rsidRPr="00052F58">
        <w:rPr>
          <w:rFonts w:cstheme="minorHAnsi"/>
          <w:b/>
          <w:sz w:val="20"/>
          <w:szCs w:val="20"/>
          <w:u w:val="single"/>
        </w:rPr>
        <w:t xml:space="preserve">viernes </w:t>
      </w:r>
      <w:r w:rsidR="00161B24">
        <w:rPr>
          <w:rFonts w:cstheme="minorHAnsi"/>
          <w:b/>
          <w:sz w:val="20"/>
          <w:szCs w:val="20"/>
          <w:u w:val="single"/>
        </w:rPr>
        <w:t>4 de octubre</w:t>
      </w:r>
      <w:r w:rsidR="00161B24" w:rsidRPr="00052F58">
        <w:rPr>
          <w:rFonts w:cstheme="minorHAnsi"/>
          <w:b/>
          <w:sz w:val="20"/>
          <w:szCs w:val="20"/>
          <w:u w:val="single"/>
        </w:rPr>
        <w:t xml:space="preserve"> de 2019.</w:t>
      </w:r>
    </w:p>
    <w:p w14:paraId="40839F9A" w14:textId="77777777" w:rsidR="007B1D15" w:rsidRDefault="007B1D15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48EAB8B" w14:textId="77777777" w:rsidR="007B1D15" w:rsidRDefault="007B1D15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057A9BF" w14:textId="77777777" w:rsidR="00E52377" w:rsidRPr="00052F58" w:rsidRDefault="00E52377" w:rsidP="004D61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Normativa del torneo</w:t>
      </w:r>
    </w:p>
    <w:p w14:paraId="7E17CB57" w14:textId="77777777" w:rsidR="006F1B66" w:rsidRDefault="006F1B66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1E0C954" w14:textId="77777777" w:rsidR="007B1D15" w:rsidRDefault="007B1D15" w:rsidP="004D61A5">
      <w:pPr>
        <w:pStyle w:val="Prrafodelista"/>
        <w:numPr>
          <w:ilvl w:val="1"/>
          <w:numId w:val="1"/>
        </w:numPr>
        <w:spacing w:after="0" w:line="240" w:lineRule="auto"/>
        <w:ind w:left="1276" w:hanging="556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De las sedes</w:t>
      </w:r>
      <w:r w:rsidR="0057249E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del torneo</w:t>
      </w:r>
    </w:p>
    <w:p w14:paraId="57989E1D" w14:textId="77777777" w:rsidR="007B1D15" w:rsidRPr="00161B24" w:rsidRDefault="007B1D15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</w:p>
    <w:p w14:paraId="14F6AF74" w14:textId="77777777" w:rsidR="00161B24" w:rsidRPr="00161B24" w:rsidRDefault="007B1D15" w:rsidP="00161B24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</w:t>
      </w:r>
      <w:r w:rsidRPr="00161B24">
        <w:rPr>
          <w:rFonts w:cstheme="minorHAnsi"/>
          <w:b/>
          <w:sz w:val="20"/>
          <w:szCs w:val="20"/>
        </w:rPr>
        <w:t>fase de eliminatorias</w:t>
      </w:r>
      <w:r>
        <w:rPr>
          <w:rFonts w:cstheme="minorHAnsi"/>
          <w:sz w:val="20"/>
          <w:szCs w:val="20"/>
        </w:rPr>
        <w:t xml:space="preserve"> se llevará a cabo en las instalaciones de </w:t>
      </w:r>
      <w:r w:rsidR="00161B24">
        <w:rPr>
          <w:rFonts w:cstheme="minorHAnsi"/>
          <w:sz w:val="20"/>
          <w:szCs w:val="20"/>
        </w:rPr>
        <w:t xml:space="preserve">la Escuela Politécnica Nacional ubicada en la </w:t>
      </w:r>
      <w:r w:rsidR="00161B24" w:rsidRPr="00161B24">
        <w:rPr>
          <w:rFonts w:cstheme="minorHAnsi"/>
          <w:sz w:val="20"/>
          <w:szCs w:val="20"/>
        </w:rPr>
        <w:t>Ladrón de Guevara E11-253</w:t>
      </w:r>
      <w:r w:rsidR="00161B24">
        <w:rPr>
          <w:rFonts w:cstheme="minorHAnsi"/>
          <w:sz w:val="20"/>
          <w:szCs w:val="20"/>
        </w:rPr>
        <w:t>, Quito – Ecuador.</w:t>
      </w:r>
    </w:p>
    <w:p w14:paraId="56B5C4B7" w14:textId="77777777" w:rsidR="00161B24" w:rsidRDefault="00161B24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</w:p>
    <w:p w14:paraId="16487693" w14:textId="77777777" w:rsidR="007B1D15" w:rsidRPr="007B1D15" w:rsidRDefault="007B1D15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</w:t>
      </w:r>
      <w:r w:rsidRPr="00161B24">
        <w:rPr>
          <w:rFonts w:cstheme="minorHAnsi"/>
          <w:b/>
          <w:sz w:val="20"/>
          <w:szCs w:val="20"/>
        </w:rPr>
        <w:t>competencia final</w:t>
      </w:r>
      <w:r>
        <w:rPr>
          <w:rFonts w:cstheme="minorHAnsi"/>
          <w:sz w:val="20"/>
          <w:szCs w:val="20"/>
        </w:rPr>
        <w:t xml:space="preserve"> se realizará en </w:t>
      </w:r>
      <w:r w:rsidR="0057249E">
        <w:rPr>
          <w:rFonts w:cstheme="minorHAnsi"/>
          <w:sz w:val="20"/>
          <w:szCs w:val="20"/>
        </w:rPr>
        <w:t>el Museo Interactivo de Ciencia</w:t>
      </w:r>
      <w:r w:rsidR="00161B24">
        <w:rPr>
          <w:rFonts w:cstheme="minorHAnsi"/>
          <w:sz w:val="20"/>
          <w:szCs w:val="20"/>
        </w:rPr>
        <w:t xml:space="preserve">, ubicado en la calle </w:t>
      </w:r>
      <w:r w:rsidR="00161B24" w:rsidRPr="00161B24">
        <w:rPr>
          <w:rFonts w:cstheme="minorHAnsi"/>
          <w:sz w:val="20"/>
          <w:szCs w:val="20"/>
        </w:rPr>
        <w:t>Sincholagua y Avenida Maldonado, Sector Chimbacalle, Quito - Ecuador.</w:t>
      </w:r>
    </w:p>
    <w:p w14:paraId="74F9B3ED" w14:textId="77777777" w:rsidR="007B1D15" w:rsidRDefault="007B1D15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A7872BA" w14:textId="77777777" w:rsidR="00161B24" w:rsidRDefault="00161B24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9D60523" w14:textId="77777777" w:rsidR="00E52377" w:rsidRPr="00052F58" w:rsidRDefault="00E52377" w:rsidP="004D61A5">
      <w:pPr>
        <w:pStyle w:val="Prrafodelista"/>
        <w:numPr>
          <w:ilvl w:val="1"/>
          <w:numId w:val="1"/>
        </w:numPr>
        <w:spacing w:after="0" w:line="240" w:lineRule="auto"/>
        <w:ind w:left="1276" w:hanging="556"/>
        <w:jc w:val="both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De los participantes</w:t>
      </w:r>
    </w:p>
    <w:p w14:paraId="528FF910" w14:textId="77777777" w:rsidR="006F1B66" w:rsidRPr="00052F58" w:rsidRDefault="006F1B66" w:rsidP="004D61A5">
      <w:pPr>
        <w:pStyle w:val="Prrafodelista"/>
        <w:spacing w:after="0" w:line="240" w:lineRule="auto"/>
        <w:ind w:left="1276"/>
        <w:jc w:val="both"/>
        <w:rPr>
          <w:rFonts w:cstheme="minorHAnsi"/>
          <w:b/>
          <w:sz w:val="20"/>
          <w:szCs w:val="20"/>
        </w:rPr>
      </w:pPr>
    </w:p>
    <w:p w14:paraId="7852C37C" w14:textId="77777777" w:rsidR="007C31B7" w:rsidRDefault="007C31B7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  <w:r w:rsidRPr="00406A7B">
        <w:rPr>
          <w:rFonts w:cstheme="minorHAnsi"/>
          <w:sz w:val="20"/>
          <w:szCs w:val="20"/>
        </w:rPr>
        <w:t>Cada institución podrá partici</w:t>
      </w:r>
      <w:r>
        <w:rPr>
          <w:rFonts w:cstheme="minorHAnsi"/>
          <w:sz w:val="20"/>
          <w:szCs w:val="20"/>
        </w:rPr>
        <w:t>par hasta con</w:t>
      </w:r>
      <w:r w:rsidR="00161B24">
        <w:rPr>
          <w:rFonts w:cstheme="minorHAnsi"/>
          <w:sz w:val="20"/>
          <w:szCs w:val="20"/>
        </w:rPr>
        <w:t xml:space="preserve"> un máximo de</w:t>
      </w:r>
      <w:r>
        <w:rPr>
          <w:rFonts w:cstheme="minorHAnsi"/>
          <w:sz w:val="20"/>
          <w:szCs w:val="20"/>
        </w:rPr>
        <w:t xml:space="preserve"> </w:t>
      </w:r>
      <w:r w:rsidR="00161B24" w:rsidRPr="008669DB">
        <w:rPr>
          <w:rFonts w:cstheme="minorHAnsi"/>
          <w:sz w:val="20"/>
          <w:szCs w:val="20"/>
        </w:rPr>
        <w:t>3</w:t>
      </w:r>
      <w:r w:rsidRPr="008669DB">
        <w:rPr>
          <w:rFonts w:cstheme="minorHAnsi"/>
          <w:sz w:val="20"/>
          <w:szCs w:val="20"/>
        </w:rPr>
        <w:t xml:space="preserve"> grupos</w:t>
      </w:r>
      <w:r>
        <w:rPr>
          <w:rFonts w:cstheme="minorHAnsi"/>
          <w:sz w:val="20"/>
          <w:szCs w:val="20"/>
        </w:rPr>
        <w:t xml:space="preserve"> de 8 estudiantes cada uno. Los integrantes de cada grupo deberán pertenecer: 2 a décimo año del EGB, 2 a primer año del BGU, 2 a segundo año del BGU y 2 a tercer año del BGU.</w:t>
      </w:r>
    </w:p>
    <w:p w14:paraId="1A2262BC" w14:textId="77777777" w:rsidR="007C31B7" w:rsidRDefault="007C31B7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</w:p>
    <w:p w14:paraId="34329559" w14:textId="77777777" w:rsidR="007C31B7" w:rsidRDefault="007C31B7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Solo serán habilitados para participar aquellos estudiantes que</w:t>
      </w:r>
      <w:r w:rsidR="007B1D15">
        <w:rPr>
          <w:rFonts w:cstheme="minorHAnsi"/>
          <w:sz w:val="20"/>
          <w:szCs w:val="20"/>
        </w:rPr>
        <w:t>, a través der su institución educativa,</w:t>
      </w:r>
      <w:r>
        <w:rPr>
          <w:rFonts w:cstheme="minorHAnsi"/>
          <w:sz w:val="20"/>
          <w:szCs w:val="20"/>
        </w:rPr>
        <w:t xml:space="preserve"> hayan realizado el registro y el pago total de su inscripción, de acuerdo con lo indicado en la sección 3 de este documento.</w:t>
      </w:r>
    </w:p>
    <w:p w14:paraId="13984303" w14:textId="77777777" w:rsidR="00E15005" w:rsidRDefault="00E15005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</w:p>
    <w:p w14:paraId="534F8F19" w14:textId="77777777" w:rsidR="00E15005" w:rsidRDefault="00E15005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</w:t>
      </w:r>
      <w:r w:rsidR="007B1D15">
        <w:rPr>
          <w:rFonts w:cstheme="minorHAnsi"/>
          <w:sz w:val="20"/>
          <w:szCs w:val="20"/>
        </w:rPr>
        <w:t>estudiantes habilitados como p</w:t>
      </w:r>
      <w:r>
        <w:rPr>
          <w:rFonts w:cstheme="minorHAnsi"/>
          <w:sz w:val="20"/>
          <w:szCs w:val="20"/>
        </w:rPr>
        <w:t>articipantes deberán:</w:t>
      </w:r>
    </w:p>
    <w:p w14:paraId="2E319716" w14:textId="77777777" w:rsidR="00E15005" w:rsidRDefault="00E15005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</w:p>
    <w:p w14:paraId="3F7DFB23" w14:textId="77777777" w:rsidR="00E15005" w:rsidRDefault="007B1D15" w:rsidP="004D61A5">
      <w:pPr>
        <w:pStyle w:val="Prrafodelista"/>
        <w:numPr>
          <w:ilvl w:val="0"/>
          <w:numId w:val="13"/>
        </w:numPr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Prepararse en </w:t>
      </w:r>
      <w:r w:rsidR="0034577D">
        <w:rPr>
          <w:rFonts w:cstheme="minorHAnsi"/>
          <w:sz w:val="20"/>
          <w:szCs w:val="20"/>
        </w:rPr>
        <w:t>los contenidos</w:t>
      </w:r>
      <w:r w:rsidR="00E15005">
        <w:rPr>
          <w:rFonts w:cstheme="minorHAnsi"/>
          <w:sz w:val="20"/>
          <w:szCs w:val="20"/>
        </w:rPr>
        <w:t xml:space="preserve"> del </w:t>
      </w:r>
      <w:r w:rsidR="00E15005" w:rsidRPr="007B1D15">
        <w:rPr>
          <w:rFonts w:cstheme="minorHAnsi"/>
          <w:i/>
          <w:sz w:val="20"/>
          <w:szCs w:val="20"/>
        </w:rPr>
        <w:t>Texto Guía</w:t>
      </w:r>
      <w:r w:rsidRPr="007B1D15">
        <w:rPr>
          <w:rFonts w:cstheme="minorHAnsi"/>
          <w:i/>
          <w:sz w:val="20"/>
          <w:szCs w:val="20"/>
        </w:rPr>
        <w:t xml:space="preserve"> del II Torneo de Ciencias</w:t>
      </w:r>
      <w:r w:rsidR="00E15005">
        <w:rPr>
          <w:rFonts w:cstheme="minorHAnsi"/>
          <w:sz w:val="20"/>
          <w:szCs w:val="20"/>
        </w:rPr>
        <w:t xml:space="preserve"> que estará disponible </w:t>
      </w:r>
      <w:r w:rsidR="0034577D">
        <w:rPr>
          <w:rFonts w:cstheme="minorHAnsi"/>
          <w:sz w:val="20"/>
          <w:szCs w:val="20"/>
        </w:rPr>
        <w:t>en</w:t>
      </w:r>
      <w:r w:rsidR="00E15005">
        <w:rPr>
          <w:rFonts w:cstheme="minorHAnsi"/>
          <w:sz w:val="20"/>
          <w:szCs w:val="20"/>
        </w:rPr>
        <w:t xml:space="preserve"> la página WEB de CLAVEMAT</w:t>
      </w:r>
      <w:r w:rsidR="0034577D">
        <w:rPr>
          <w:rFonts w:cstheme="minorHAnsi"/>
          <w:sz w:val="20"/>
          <w:szCs w:val="20"/>
        </w:rPr>
        <w:t xml:space="preserve"> a partir del </w:t>
      </w:r>
      <w:r w:rsidR="008669DB">
        <w:rPr>
          <w:rFonts w:cstheme="minorHAnsi"/>
          <w:sz w:val="20"/>
          <w:szCs w:val="20"/>
        </w:rPr>
        <w:t>1</w:t>
      </w:r>
      <w:r w:rsidR="0034577D">
        <w:rPr>
          <w:rFonts w:cstheme="minorHAnsi"/>
          <w:sz w:val="20"/>
          <w:szCs w:val="20"/>
        </w:rPr>
        <w:t xml:space="preserve"> de septiembre de 2019.</w:t>
      </w:r>
    </w:p>
    <w:p w14:paraId="5F1846E1" w14:textId="77777777" w:rsidR="0034577D" w:rsidRDefault="0034577D" w:rsidP="004D61A5">
      <w:pPr>
        <w:pStyle w:val="Prrafodelista"/>
        <w:spacing w:after="0" w:line="240" w:lineRule="auto"/>
        <w:ind w:left="1560"/>
        <w:jc w:val="both"/>
        <w:rPr>
          <w:rFonts w:cstheme="minorHAnsi"/>
          <w:sz w:val="20"/>
          <w:szCs w:val="20"/>
        </w:rPr>
      </w:pPr>
    </w:p>
    <w:p w14:paraId="4164056C" w14:textId="77777777" w:rsidR="00E15005" w:rsidRDefault="00E15005" w:rsidP="004D61A5">
      <w:pPr>
        <w:pStyle w:val="Prrafodelista"/>
        <w:numPr>
          <w:ilvl w:val="0"/>
          <w:numId w:val="13"/>
        </w:numPr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Asistir </w:t>
      </w:r>
      <w:r w:rsidRPr="008669DB">
        <w:rPr>
          <w:rFonts w:cstheme="minorHAnsi"/>
          <w:b/>
          <w:sz w:val="20"/>
          <w:szCs w:val="20"/>
        </w:rPr>
        <w:t>puntualmente</w:t>
      </w:r>
      <w:r>
        <w:rPr>
          <w:rFonts w:cstheme="minorHAnsi"/>
          <w:sz w:val="20"/>
          <w:szCs w:val="20"/>
        </w:rPr>
        <w:t xml:space="preserve"> a la sede de la fase eliminatoria y, de ser el caso,</w:t>
      </w:r>
      <w:r w:rsidR="0034577D">
        <w:rPr>
          <w:rFonts w:cstheme="minorHAnsi"/>
          <w:sz w:val="20"/>
          <w:szCs w:val="20"/>
        </w:rPr>
        <w:t xml:space="preserve"> a la de la competencia final.</w:t>
      </w:r>
    </w:p>
    <w:p w14:paraId="3530D85A" w14:textId="77777777" w:rsidR="0034577D" w:rsidRDefault="0034577D" w:rsidP="004D61A5">
      <w:pPr>
        <w:pStyle w:val="Prrafodelista"/>
        <w:spacing w:after="0" w:line="240" w:lineRule="auto"/>
        <w:ind w:left="1560"/>
        <w:jc w:val="both"/>
        <w:rPr>
          <w:rFonts w:cstheme="minorHAnsi"/>
          <w:sz w:val="20"/>
          <w:szCs w:val="20"/>
        </w:rPr>
      </w:pPr>
    </w:p>
    <w:p w14:paraId="2DE8BF8D" w14:textId="77777777" w:rsidR="0034577D" w:rsidRPr="008669DB" w:rsidRDefault="0034577D" w:rsidP="008669DB">
      <w:pPr>
        <w:pStyle w:val="Prrafodelista"/>
        <w:numPr>
          <w:ilvl w:val="0"/>
          <w:numId w:val="13"/>
        </w:numPr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Portar, durante la o las fases del torneo, sus cédulas de identidad y los materiales permitidos para resolver los problemas de Matemática, Física y/o Química</w:t>
      </w:r>
      <w:r w:rsidR="008669DB">
        <w:rPr>
          <w:rFonts w:cstheme="minorHAnsi"/>
          <w:sz w:val="20"/>
          <w:szCs w:val="20"/>
        </w:rPr>
        <w:t>, indicados en la Guía.</w:t>
      </w:r>
      <w:r w:rsidR="008669DB" w:rsidRPr="008669DB">
        <w:rPr>
          <w:rFonts w:cstheme="minorHAnsi"/>
          <w:sz w:val="20"/>
          <w:szCs w:val="20"/>
        </w:rPr>
        <w:t xml:space="preserve"> </w:t>
      </w:r>
    </w:p>
    <w:p w14:paraId="5509494E" w14:textId="77777777" w:rsidR="00E15005" w:rsidRPr="008669DB" w:rsidRDefault="00E15005" w:rsidP="008669D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04E214E" w14:textId="77777777" w:rsidR="00E15005" w:rsidRDefault="00E15005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</w:p>
    <w:p w14:paraId="3060A3B9" w14:textId="77777777" w:rsidR="00E52377" w:rsidRDefault="00E52377" w:rsidP="004D61A5">
      <w:pPr>
        <w:pStyle w:val="Prrafodelista"/>
        <w:numPr>
          <w:ilvl w:val="1"/>
          <w:numId w:val="1"/>
        </w:numPr>
        <w:spacing w:after="0" w:line="240" w:lineRule="auto"/>
        <w:ind w:left="1276" w:hanging="556"/>
        <w:jc w:val="both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Del representante de la institución educativa</w:t>
      </w:r>
    </w:p>
    <w:p w14:paraId="0675C9C0" w14:textId="77777777" w:rsidR="00A00798" w:rsidRDefault="00A00798" w:rsidP="004D61A5">
      <w:pPr>
        <w:pStyle w:val="Prrafodelista"/>
        <w:spacing w:after="0" w:line="240" w:lineRule="auto"/>
        <w:ind w:left="1276"/>
        <w:jc w:val="both"/>
        <w:rPr>
          <w:rFonts w:cstheme="minorHAnsi"/>
          <w:b/>
          <w:sz w:val="20"/>
          <w:szCs w:val="20"/>
        </w:rPr>
      </w:pPr>
    </w:p>
    <w:p w14:paraId="6FC9808C" w14:textId="77777777" w:rsidR="00A00798" w:rsidRDefault="00A00798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Cada institución educativa deberá nombrar un representante</w:t>
      </w:r>
      <w:r w:rsidR="007B1D15">
        <w:rPr>
          <w:rFonts w:cstheme="minorHAnsi"/>
          <w:sz w:val="20"/>
          <w:szCs w:val="20"/>
        </w:rPr>
        <w:t xml:space="preserve"> encargado de:</w:t>
      </w:r>
      <w:r>
        <w:rPr>
          <w:rFonts w:cstheme="minorHAnsi"/>
          <w:sz w:val="20"/>
          <w:szCs w:val="20"/>
        </w:rPr>
        <w:t xml:space="preserve"> </w:t>
      </w:r>
    </w:p>
    <w:p w14:paraId="205564BC" w14:textId="77777777" w:rsidR="007B1D15" w:rsidRDefault="007B1D15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</w:p>
    <w:p w14:paraId="07064D1A" w14:textId="77777777" w:rsidR="00A00798" w:rsidRDefault="00A00798" w:rsidP="004D61A5">
      <w:pPr>
        <w:pStyle w:val="Prrafodelista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Actuar como vínculo entre su institución y CLAVEMAT – EPN</w:t>
      </w:r>
      <w:r w:rsidR="008669DB">
        <w:rPr>
          <w:rFonts w:cstheme="minorHAnsi"/>
          <w:sz w:val="20"/>
          <w:szCs w:val="20"/>
        </w:rPr>
        <w:t>.</w:t>
      </w:r>
    </w:p>
    <w:p w14:paraId="17C898E4" w14:textId="77777777" w:rsidR="00CE6B5C" w:rsidRDefault="00CE6B5C" w:rsidP="004D61A5">
      <w:pPr>
        <w:pStyle w:val="Prrafodelista"/>
        <w:spacing w:after="0" w:line="240" w:lineRule="auto"/>
        <w:ind w:left="1560"/>
        <w:jc w:val="both"/>
        <w:rPr>
          <w:rFonts w:cstheme="minorHAnsi"/>
          <w:sz w:val="20"/>
          <w:szCs w:val="20"/>
        </w:rPr>
      </w:pPr>
    </w:p>
    <w:p w14:paraId="059E3062" w14:textId="77777777" w:rsidR="00A00798" w:rsidRDefault="00A00798" w:rsidP="004D61A5">
      <w:pPr>
        <w:pStyle w:val="Prrafodelista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Informar oportunamente a las autoridades, estudiantes y padres de familia sobre las disposiciones </w:t>
      </w:r>
      <w:r w:rsidR="00974090">
        <w:rPr>
          <w:rFonts w:cstheme="minorHAnsi"/>
          <w:sz w:val="20"/>
          <w:szCs w:val="20"/>
        </w:rPr>
        <w:t>definidas en este documento.</w:t>
      </w:r>
    </w:p>
    <w:p w14:paraId="20B2D301" w14:textId="77777777" w:rsidR="00974090" w:rsidRPr="00974090" w:rsidRDefault="00974090" w:rsidP="004D61A5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07559812" w14:textId="77777777" w:rsidR="00A00798" w:rsidRDefault="00A00798" w:rsidP="004D61A5">
      <w:pPr>
        <w:pStyle w:val="Prrafodelista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Inscribir a los estudiantes seleccionados de su institución en el </w:t>
      </w:r>
      <w:r w:rsidR="008669DB">
        <w:rPr>
          <w:rFonts w:cstheme="minorHAnsi"/>
          <w:sz w:val="20"/>
          <w:szCs w:val="20"/>
        </w:rPr>
        <w:t xml:space="preserve">II </w:t>
      </w:r>
      <w:r>
        <w:rPr>
          <w:rFonts w:cstheme="minorHAnsi"/>
          <w:sz w:val="20"/>
          <w:szCs w:val="20"/>
        </w:rPr>
        <w:t>Torneo de Ciencias, a través de</w:t>
      </w:r>
      <w:r w:rsidR="00CE6B5C">
        <w:rPr>
          <w:rFonts w:cstheme="minorHAnsi"/>
          <w:sz w:val="20"/>
          <w:szCs w:val="20"/>
        </w:rPr>
        <w:t xml:space="preserve">l formulario </w:t>
      </w:r>
      <w:r w:rsidR="008669DB">
        <w:rPr>
          <w:rFonts w:cstheme="minorHAnsi"/>
          <w:sz w:val="20"/>
          <w:szCs w:val="20"/>
        </w:rPr>
        <w:t xml:space="preserve">que estará </w:t>
      </w:r>
      <w:r w:rsidR="00CE6B5C">
        <w:rPr>
          <w:rFonts w:cstheme="minorHAnsi"/>
          <w:sz w:val="20"/>
          <w:szCs w:val="20"/>
        </w:rPr>
        <w:t>disponible en</w:t>
      </w:r>
      <w:r>
        <w:rPr>
          <w:rFonts w:cstheme="minorHAnsi"/>
          <w:sz w:val="20"/>
          <w:szCs w:val="20"/>
        </w:rPr>
        <w:t xml:space="preserve"> la p</w:t>
      </w:r>
      <w:r w:rsidR="008669DB">
        <w:rPr>
          <w:rFonts w:cstheme="minorHAnsi"/>
          <w:sz w:val="20"/>
          <w:szCs w:val="20"/>
        </w:rPr>
        <w:t xml:space="preserve">ágina web de CLAVEMAT </w:t>
      </w:r>
      <w:r w:rsidR="008669DB" w:rsidRPr="00052F58">
        <w:rPr>
          <w:rFonts w:cstheme="minorHAnsi"/>
          <w:sz w:val="20"/>
          <w:szCs w:val="20"/>
        </w:rPr>
        <w:t>(</w:t>
      </w:r>
      <w:hyperlink r:id="rId11" w:history="1">
        <w:r w:rsidR="008669DB" w:rsidRPr="00052F58">
          <w:rPr>
            <w:rStyle w:val="Hipervnculo"/>
            <w:rFonts w:cstheme="minorHAnsi"/>
            <w:sz w:val="20"/>
            <w:szCs w:val="20"/>
          </w:rPr>
          <w:t>http://www.clavemat.org/</w:t>
        </w:r>
      </w:hyperlink>
      <w:r w:rsidR="008669DB" w:rsidRPr="00052F58">
        <w:rPr>
          <w:rFonts w:cstheme="minorHAnsi"/>
          <w:sz w:val="20"/>
          <w:szCs w:val="20"/>
        </w:rPr>
        <w:t>).</w:t>
      </w:r>
    </w:p>
    <w:p w14:paraId="79B7A1AF" w14:textId="77777777" w:rsidR="00CE6B5C" w:rsidRPr="00CE6B5C" w:rsidRDefault="00CE6B5C" w:rsidP="004D61A5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14C2AACA" w14:textId="77777777" w:rsidR="00CE6B5C" w:rsidRDefault="00CE6B5C" w:rsidP="004D61A5">
      <w:pPr>
        <w:pStyle w:val="Prrafodelista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Coordinar los pagos correspondientes por participación de los estudiantes de su institución, según lo indicado en la sección 3 de este documento.</w:t>
      </w:r>
    </w:p>
    <w:p w14:paraId="0B1ED6BC" w14:textId="77777777" w:rsidR="00974090" w:rsidRPr="00974090" w:rsidRDefault="00974090" w:rsidP="004D61A5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3920AB7C" w14:textId="77777777" w:rsidR="00974090" w:rsidRPr="00974090" w:rsidRDefault="00974090" w:rsidP="004D61A5">
      <w:pPr>
        <w:pStyle w:val="Prrafodelista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Revisar las comunicaciones oficiales del torneo en la página web de CLAVEMAT y difundirlas a las autoridades de su institución.</w:t>
      </w:r>
    </w:p>
    <w:p w14:paraId="355F8EF0" w14:textId="77777777" w:rsidR="00CE6B5C" w:rsidRPr="00CE6B5C" w:rsidRDefault="00CE6B5C" w:rsidP="004D61A5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2DFB4D54" w14:textId="77777777" w:rsidR="00CE6B5C" w:rsidRDefault="00CE6B5C" w:rsidP="004D61A5">
      <w:pPr>
        <w:pStyle w:val="Prrafodelista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Coordinar con las autoridades de la institución los desplazamientos de los participantes a la</w:t>
      </w:r>
      <w:r w:rsidR="007B1D15">
        <w:rPr>
          <w:rFonts w:cstheme="minorHAnsi"/>
          <w:sz w:val="20"/>
          <w:szCs w:val="20"/>
        </w:rPr>
        <w:t xml:space="preserve"> o la</w:t>
      </w:r>
      <w:r>
        <w:rPr>
          <w:rFonts w:cstheme="minorHAnsi"/>
          <w:sz w:val="20"/>
          <w:szCs w:val="20"/>
        </w:rPr>
        <w:t>s sedes del Torneo.</w:t>
      </w:r>
    </w:p>
    <w:p w14:paraId="1CD25593" w14:textId="77777777" w:rsidR="007B1D15" w:rsidRDefault="007B1D15" w:rsidP="004D61A5">
      <w:pPr>
        <w:pStyle w:val="Prrafodelista"/>
        <w:spacing w:after="0" w:line="240" w:lineRule="auto"/>
        <w:ind w:left="1560"/>
        <w:jc w:val="both"/>
        <w:rPr>
          <w:rFonts w:cstheme="minorHAnsi"/>
          <w:sz w:val="20"/>
          <w:szCs w:val="20"/>
        </w:rPr>
      </w:pPr>
    </w:p>
    <w:p w14:paraId="4C29BBDF" w14:textId="77777777" w:rsidR="00CE6B5C" w:rsidRDefault="00CE6B5C" w:rsidP="004D61A5">
      <w:pPr>
        <w:pStyle w:val="Prrafodelista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Asistir puntualmente a la </w:t>
      </w:r>
      <w:r w:rsidR="007B1D15">
        <w:rPr>
          <w:rFonts w:cstheme="minorHAnsi"/>
          <w:sz w:val="20"/>
          <w:szCs w:val="20"/>
        </w:rPr>
        <w:t xml:space="preserve">o las </w:t>
      </w:r>
      <w:r>
        <w:rPr>
          <w:rFonts w:cstheme="minorHAnsi"/>
          <w:sz w:val="20"/>
          <w:szCs w:val="20"/>
        </w:rPr>
        <w:t>sede</w:t>
      </w:r>
      <w:r w:rsidR="007B1D15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del Torneo</w:t>
      </w:r>
      <w:r w:rsidR="008669DB">
        <w:rPr>
          <w:rFonts w:cstheme="minorHAnsi"/>
          <w:sz w:val="20"/>
          <w:szCs w:val="20"/>
        </w:rPr>
        <w:t>.</w:t>
      </w:r>
    </w:p>
    <w:p w14:paraId="7819412F" w14:textId="77777777" w:rsidR="00A00798" w:rsidRDefault="00A00798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</w:p>
    <w:p w14:paraId="7BE6ACD8" w14:textId="77777777" w:rsidR="00786D34" w:rsidRDefault="00786D34" w:rsidP="004D61A5">
      <w:pPr>
        <w:pStyle w:val="Prrafodelista"/>
        <w:spacing w:after="0" w:line="240" w:lineRule="auto"/>
        <w:ind w:left="1276"/>
        <w:jc w:val="both"/>
        <w:rPr>
          <w:rFonts w:cstheme="minorHAnsi"/>
          <w:b/>
          <w:sz w:val="20"/>
          <w:szCs w:val="20"/>
        </w:rPr>
      </w:pPr>
    </w:p>
    <w:p w14:paraId="5B81D593" w14:textId="77777777" w:rsidR="00E52377" w:rsidRDefault="007C31B7" w:rsidP="004D61A5">
      <w:pPr>
        <w:pStyle w:val="Prrafodelista"/>
        <w:numPr>
          <w:ilvl w:val="1"/>
          <w:numId w:val="1"/>
        </w:numPr>
        <w:spacing w:after="0" w:line="240" w:lineRule="auto"/>
        <w:ind w:left="1276" w:hanging="556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De los </w:t>
      </w:r>
      <w:r w:rsidR="004779AE">
        <w:rPr>
          <w:rFonts w:cstheme="minorHAnsi"/>
          <w:b/>
          <w:sz w:val="20"/>
          <w:szCs w:val="20"/>
        </w:rPr>
        <w:t>problemas</w:t>
      </w:r>
      <w:r w:rsidR="00332140">
        <w:rPr>
          <w:rFonts w:cstheme="minorHAnsi"/>
          <w:b/>
          <w:sz w:val="20"/>
          <w:szCs w:val="20"/>
        </w:rPr>
        <w:t xml:space="preserve"> científicos y de los ejercicios físicos</w:t>
      </w:r>
    </w:p>
    <w:p w14:paraId="1EEB5307" w14:textId="77777777" w:rsidR="005F66A3" w:rsidRDefault="005F66A3" w:rsidP="004D61A5">
      <w:pPr>
        <w:spacing w:after="0" w:line="240" w:lineRule="auto"/>
        <w:ind w:left="1288"/>
        <w:contextualSpacing/>
        <w:jc w:val="both"/>
        <w:rPr>
          <w:rFonts w:cstheme="minorHAnsi"/>
          <w:sz w:val="20"/>
          <w:szCs w:val="20"/>
        </w:rPr>
      </w:pPr>
    </w:p>
    <w:p w14:paraId="44DCF93A" w14:textId="77777777" w:rsidR="007B1D15" w:rsidRPr="00052F58" w:rsidRDefault="00332140" w:rsidP="004D61A5">
      <w:pPr>
        <w:spacing w:after="0" w:line="240" w:lineRule="auto"/>
        <w:ind w:left="1288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 Torneo</w:t>
      </w:r>
      <w:r w:rsidR="005F66A3">
        <w:rPr>
          <w:rFonts w:cstheme="minorHAnsi"/>
          <w:sz w:val="20"/>
          <w:szCs w:val="20"/>
        </w:rPr>
        <w:t xml:space="preserve"> planteará </w:t>
      </w:r>
      <w:r w:rsidR="00085248">
        <w:rPr>
          <w:rFonts w:cstheme="minorHAnsi"/>
          <w:sz w:val="20"/>
          <w:szCs w:val="20"/>
        </w:rPr>
        <w:t>4</w:t>
      </w:r>
      <w:r w:rsidR="005F66A3">
        <w:rPr>
          <w:rFonts w:cstheme="minorHAnsi"/>
          <w:sz w:val="20"/>
          <w:szCs w:val="20"/>
        </w:rPr>
        <w:t xml:space="preserve"> problemas científicos y </w:t>
      </w:r>
      <w:r w:rsidR="00085248">
        <w:rPr>
          <w:rFonts w:cstheme="minorHAnsi"/>
          <w:sz w:val="20"/>
          <w:szCs w:val="20"/>
        </w:rPr>
        <w:t xml:space="preserve">3 </w:t>
      </w:r>
      <w:r w:rsidR="005F66A3">
        <w:rPr>
          <w:rFonts w:cstheme="minorHAnsi"/>
          <w:sz w:val="20"/>
          <w:szCs w:val="20"/>
        </w:rPr>
        <w:t xml:space="preserve">ejercicios físicos. </w:t>
      </w:r>
      <w:r>
        <w:rPr>
          <w:rFonts w:cstheme="minorHAnsi"/>
          <w:sz w:val="20"/>
          <w:szCs w:val="20"/>
        </w:rPr>
        <w:t xml:space="preserve"> </w:t>
      </w:r>
      <w:r w:rsidR="004779AE">
        <w:rPr>
          <w:rFonts w:cstheme="minorHAnsi"/>
          <w:sz w:val="20"/>
          <w:szCs w:val="20"/>
        </w:rPr>
        <w:t xml:space="preserve">Los </w:t>
      </w:r>
      <w:r w:rsidR="004779AE" w:rsidRPr="00085248">
        <w:rPr>
          <w:rFonts w:cstheme="minorHAnsi"/>
          <w:b/>
          <w:sz w:val="20"/>
          <w:szCs w:val="20"/>
        </w:rPr>
        <w:t xml:space="preserve">problemas </w:t>
      </w:r>
      <w:r w:rsidRPr="00085248">
        <w:rPr>
          <w:rFonts w:cstheme="minorHAnsi"/>
          <w:b/>
          <w:sz w:val="20"/>
          <w:szCs w:val="20"/>
        </w:rPr>
        <w:t>científicos</w:t>
      </w:r>
      <w:r w:rsidR="007B1D15">
        <w:rPr>
          <w:rFonts w:cstheme="minorHAnsi"/>
          <w:sz w:val="20"/>
          <w:szCs w:val="20"/>
        </w:rPr>
        <w:t xml:space="preserve"> </w:t>
      </w:r>
      <w:r w:rsidR="004779AE">
        <w:rPr>
          <w:rFonts w:cstheme="minorHAnsi"/>
          <w:sz w:val="20"/>
          <w:szCs w:val="20"/>
        </w:rPr>
        <w:t xml:space="preserve">versarán sobre los siguientes temas: </w:t>
      </w:r>
    </w:p>
    <w:p w14:paraId="6C51FD0F" w14:textId="77777777" w:rsidR="007B1D15" w:rsidRPr="00052F58" w:rsidRDefault="007B1D15" w:rsidP="004D61A5">
      <w:pPr>
        <w:spacing w:after="0" w:line="240" w:lineRule="auto"/>
        <w:ind w:left="709"/>
        <w:contextualSpacing/>
        <w:jc w:val="both"/>
        <w:rPr>
          <w:rFonts w:cstheme="minorHAnsi"/>
          <w:sz w:val="20"/>
          <w:szCs w:val="20"/>
        </w:rPr>
      </w:pPr>
    </w:p>
    <w:p w14:paraId="2066243C" w14:textId="77777777" w:rsidR="007B1D15" w:rsidRPr="00085248" w:rsidRDefault="00085248" w:rsidP="004D61A5">
      <w:pPr>
        <w:pStyle w:val="Prrafodelista"/>
        <w:numPr>
          <w:ilvl w:val="0"/>
          <w:numId w:val="7"/>
        </w:numPr>
        <w:spacing w:after="0" w:line="240" w:lineRule="auto"/>
        <w:ind w:left="1560" w:hanging="25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Trigonometría: razones e identidades trigonométricas</w:t>
      </w:r>
    </w:p>
    <w:p w14:paraId="0988C7F9" w14:textId="77777777" w:rsidR="007B1D15" w:rsidRPr="00085248" w:rsidRDefault="00085248" w:rsidP="004D61A5">
      <w:pPr>
        <w:pStyle w:val="Prrafodelista"/>
        <w:numPr>
          <w:ilvl w:val="0"/>
          <w:numId w:val="7"/>
        </w:numPr>
        <w:spacing w:after="0" w:line="240" w:lineRule="auto"/>
        <w:ind w:left="1560" w:hanging="25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Teoría de Números: divisibilidad y congruencias</w:t>
      </w:r>
    </w:p>
    <w:p w14:paraId="5F6C5B72" w14:textId="77777777" w:rsidR="007B1D15" w:rsidRPr="00085248" w:rsidRDefault="00085248" w:rsidP="004D61A5">
      <w:pPr>
        <w:pStyle w:val="Prrafodelista"/>
        <w:numPr>
          <w:ilvl w:val="0"/>
          <w:numId w:val="7"/>
        </w:numPr>
        <w:spacing w:after="0" w:line="240" w:lineRule="auto"/>
        <w:ind w:left="1560" w:hanging="25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Criptología: protocolos de encriptación y desencriptación</w:t>
      </w:r>
    </w:p>
    <w:p w14:paraId="5AFD02E6" w14:textId="21CDC4D9" w:rsidR="00577D20" w:rsidRPr="00085248" w:rsidRDefault="00085248" w:rsidP="004D61A5">
      <w:pPr>
        <w:pStyle w:val="Prrafodelista"/>
        <w:numPr>
          <w:ilvl w:val="0"/>
          <w:numId w:val="7"/>
        </w:numPr>
        <w:spacing w:after="0" w:line="240" w:lineRule="auto"/>
        <w:ind w:left="1560" w:hanging="25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Física</w:t>
      </w:r>
      <w:r w:rsidR="00C22B1A">
        <w:rPr>
          <w:rFonts w:cstheme="minorHAnsi"/>
          <w:sz w:val="20"/>
          <w:szCs w:val="20"/>
        </w:rPr>
        <w:t>:</w:t>
      </w:r>
      <w:r w:rsidR="00D27D95">
        <w:rPr>
          <w:rFonts w:cstheme="minorHAnsi"/>
          <w:sz w:val="20"/>
          <w:szCs w:val="20"/>
        </w:rPr>
        <w:t xml:space="preserve"> </w:t>
      </w:r>
      <w:r w:rsidR="00D27D95" w:rsidRPr="00D27D95">
        <w:rPr>
          <w:rFonts w:cstheme="minorHAnsi"/>
          <w:sz w:val="20"/>
          <w:szCs w:val="20"/>
        </w:rPr>
        <w:t>dinámica (Leyes de Newton y sistemas de partículas</w:t>
      </w:r>
    </w:p>
    <w:p w14:paraId="37650D45" w14:textId="3BBAE7F5" w:rsidR="00577D20" w:rsidRPr="00085248" w:rsidRDefault="00085248" w:rsidP="004D61A5">
      <w:pPr>
        <w:pStyle w:val="Prrafodelista"/>
        <w:numPr>
          <w:ilvl w:val="0"/>
          <w:numId w:val="7"/>
        </w:numPr>
        <w:spacing w:after="0" w:line="240" w:lineRule="auto"/>
        <w:ind w:left="1560" w:hanging="25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Química</w:t>
      </w:r>
      <w:r w:rsidR="00C22B1A">
        <w:rPr>
          <w:rFonts w:cstheme="minorHAnsi"/>
          <w:sz w:val="20"/>
          <w:szCs w:val="20"/>
        </w:rPr>
        <w:t xml:space="preserve">: </w:t>
      </w:r>
      <w:r w:rsidR="00D27D95" w:rsidRPr="00D27D95">
        <w:rPr>
          <w:rFonts w:cstheme="minorHAnsi"/>
          <w:sz w:val="20"/>
          <w:szCs w:val="20"/>
        </w:rPr>
        <w:t>gases y formación de compuestos químicos</w:t>
      </w:r>
    </w:p>
    <w:p w14:paraId="3ABAD021" w14:textId="77777777" w:rsidR="00577D20" w:rsidRPr="00577D20" w:rsidRDefault="00577D20" w:rsidP="004D61A5">
      <w:pPr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</w:p>
    <w:p w14:paraId="2BCF6771" w14:textId="77777777" w:rsidR="00D575E6" w:rsidRDefault="00332140" w:rsidP="004D61A5">
      <w:pPr>
        <w:spacing w:after="0" w:line="240" w:lineRule="auto"/>
        <w:ind w:left="127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 desarrollo de los</w:t>
      </w:r>
      <w:r w:rsidR="00D575E6">
        <w:rPr>
          <w:rFonts w:cstheme="minorHAnsi"/>
          <w:sz w:val="20"/>
          <w:szCs w:val="20"/>
        </w:rPr>
        <w:t xml:space="preserve"> temas mencionados </w:t>
      </w:r>
      <w:r>
        <w:rPr>
          <w:rFonts w:cstheme="minorHAnsi"/>
          <w:sz w:val="20"/>
          <w:szCs w:val="20"/>
        </w:rPr>
        <w:t xml:space="preserve">-definiciones, ejemplos y ejercicios- estará disponible </w:t>
      </w:r>
      <w:r w:rsidR="00CA380D">
        <w:rPr>
          <w:rFonts w:cstheme="minorHAnsi"/>
          <w:sz w:val="20"/>
          <w:szCs w:val="20"/>
        </w:rPr>
        <w:t xml:space="preserve">en </w:t>
      </w:r>
      <w:r w:rsidR="00D575E6">
        <w:rPr>
          <w:rFonts w:cstheme="minorHAnsi"/>
          <w:sz w:val="20"/>
          <w:szCs w:val="20"/>
        </w:rPr>
        <w:t xml:space="preserve">un </w:t>
      </w:r>
      <w:r w:rsidR="00D575E6" w:rsidRPr="00D575E6">
        <w:rPr>
          <w:rFonts w:cstheme="minorHAnsi"/>
          <w:i/>
          <w:sz w:val="20"/>
          <w:szCs w:val="20"/>
        </w:rPr>
        <w:t>Texto Guía del II Torneo de Ciencia</w:t>
      </w:r>
      <w:r>
        <w:rPr>
          <w:rFonts w:cstheme="minorHAnsi"/>
          <w:sz w:val="20"/>
          <w:szCs w:val="20"/>
        </w:rPr>
        <w:t xml:space="preserve"> que será publicado</w:t>
      </w:r>
      <w:r w:rsidR="00E91BF0">
        <w:rPr>
          <w:rFonts w:cstheme="minorHAnsi"/>
          <w:sz w:val="20"/>
          <w:szCs w:val="20"/>
        </w:rPr>
        <w:t xml:space="preserve"> en la página web </w:t>
      </w:r>
      <w:r w:rsidR="00085248">
        <w:rPr>
          <w:rFonts w:cstheme="minorHAnsi"/>
          <w:sz w:val="20"/>
          <w:szCs w:val="20"/>
        </w:rPr>
        <w:t>de CLAVEMAT a partir del 1</w:t>
      </w:r>
      <w:r w:rsidR="00D575E6">
        <w:rPr>
          <w:rFonts w:cstheme="minorHAnsi"/>
          <w:sz w:val="20"/>
          <w:szCs w:val="20"/>
        </w:rPr>
        <w:t xml:space="preserve"> de septiembre de 2019.</w:t>
      </w:r>
      <w:r w:rsidR="00CA380D">
        <w:rPr>
          <w:rFonts w:cstheme="minorHAnsi"/>
          <w:sz w:val="20"/>
          <w:szCs w:val="20"/>
        </w:rPr>
        <w:t xml:space="preserve"> </w:t>
      </w:r>
    </w:p>
    <w:p w14:paraId="4EC031A4" w14:textId="77777777" w:rsidR="004779AE" w:rsidRDefault="004779AE" w:rsidP="004D61A5">
      <w:pPr>
        <w:spacing w:after="0" w:line="240" w:lineRule="auto"/>
        <w:ind w:left="1276"/>
        <w:contextualSpacing/>
        <w:jc w:val="both"/>
        <w:rPr>
          <w:rFonts w:cstheme="minorHAnsi"/>
          <w:sz w:val="20"/>
          <w:szCs w:val="20"/>
        </w:rPr>
      </w:pPr>
    </w:p>
    <w:p w14:paraId="3E3D4761" w14:textId="77777777" w:rsidR="00332140" w:rsidRDefault="005F66A3" w:rsidP="004D61A5">
      <w:pPr>
        <w:spacing w:after="0" w:line="240" w:lineRule="auto"/>
        <w:ind w:left="127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332140">
        <w:rPr>
          <w:rFonts w:cstheme="minorHAnsi"/>
          <w:sz w:val="20"/>
          <w:szCs w:val="20"/>
        </w:rPr>
        <w:t xml:space="preserve">os </w:t>
      </w:r>
      <w:r w:rsidR="00332140" w:rsidRPr="00085248">
        <w:rPr>
          <w:rFonts w:cstheme="minorHAnsi"/>
          <w:b/>
          <w:sz w:val="20"/>
          <w:szCs w:val="20"/>
        </w:rPr>
        <w:t>ejercicios físicos</w:t>
      </w:r>
      <w:r w:rsidR="00332140">
        <w:rPr>
          <w:rFonts w:cstheme="minorHAnsi"/>
          <w:sz w:val="20"/>
          <w:szCs w:val="20"/>
        </w:rPr>
        <w:t xml:space="preserve"> del torneo</w:t>
      </w:r>
      <w:r>
        <w:rPr>
          <w:rFonts w:cstheme="minorHAnsi"/>
          <w:sz w:val="20"/>
          <w:szCs w:val="20"/>
        </w:rPr>
        <w:t>, por su parte,</w:t>
      </w:r>
      <w:r w:rsidR="00332140">
        <w:rPr>
          <w:rFonts w:cstheme="minorHAnsi"/>
          <w:sz w:val="20"/>
          <w:szCs w:val="20"/>
        </w:rPr>
        <w:t xml:space="preserve"> </w:t>
      </w:r>
      <w:r w:rsidR="00835E0F">
        <w:rPr>
          <w:rFonts w:cstheme="minorHAnsi"/>
          <w:sz w:val="20"/>
          <w:szCs w:val="20"/>
        </w:rPr>
        <w:t>estarán orientados a recrear juegos tradicionales.</w:t>
      </w:r>
    </w:p>
    <w:p w14:paraId="4FE8362B" w14:textId="77777777" w:rsidR="00835E0F" w:rsidRDefault="00835E0F" w:rsidP="00835E0F">
      <w:pPr>
        <w:pStyle w:val="Prrafodelista"/>
        <w:spacing w:after="0" w:line="240" w:lineRule="auto"/>
        <w:ind w:left="1276"/>
        <w:jc w:val="both"/>
        <w:rPr>
          <w:rFonts w:cstheme="minorHAnsi"/>
          <w:b/>
          <w:sz w:val="20"/>
          <w:szCs w:val="20"/>
        </w:rPr>
      </w:pPr>
    </w:p>
    <w:p w14:paraId="1A72F8F9" w14:textId="77777777" w:rsidR="00835E0F" w:rsidRDefault="00835E0F" w:rsidP="00835E0F">
      <w:pPr>
        <w:pStyle w:val="Prrafodelista"/>
        <w:spacing w:after="0" w:line="240" w:lineRule="auto"/>
        <w:ind w:left="1276"/>
        <w:jc w:val="both"/>
        <w:rPr>
          <w:rFonts w:cstheme="minorHAnsi"/>
          <w:b/>
          <w:sz w:val="20"/>
          <w:szCs w:val="20"/>
        </w:rPr>
      </w:pPr>
    </w:p>
    <w:p w14:paraId="47C62AC5" w14:textId="77777777" w:rsidR="00835E0F" w:rsidRDefault="00835E0F" w:rsidP="00835E0F">
      <w:pPr>
        <w:pStyle w:val="Prrafodelista"/>
        <w:spacing w:after="0" w:line="240" w:lineRule="auto"/>
        <w:ind w:left="1276"/>
        <w:jc w:val="both"/>
        <w:rPr>
          <w:rFonts w:cstheme="minorHAnsi"/>
          <w:b/>
          <w:sz w:val="20"/>
          <w:szCs w:val="20"/>
        </w:rPr>
      </w:pPr>
    </w:p>
    <w:p w14:paraId="186397E4" w14:textId="77777777" w:rsidR="00835E0F" w:rsidRDefault="00835E0F" w:rsidP="00835E0F">
      <w:pPr>
        <w:pStyle w:val="Prrafodelista"/>
        <w:spacing w:after="0" w:line="240" w:lineRule="auto"/>
        <w:ind w:left="1276"/>
        <w:jc w:val="both"/>
        <w:rPr>
          <w:rFonts w:cstheme="minorHAnsi"/>
          <w:b/>
          <w:sz w:val="20"/>
          <w:szCs w:val="20"/>
        </w:rPr>
      </w:pPr>
    </w:p>
    <w:p w14:paraId="3FC6D4E1" w14:textId="77777777" w:rsidR="00A4694B" w:rsidRDefault="00A4694B" w:rsidP="004D61A5">
      <w:pPr>
        <w:pStyle w:val="Prrafodelista"/>
        <w:numPr>
          <w:ilvl w:val="1"/>
          <w:numId w:val="1"/>
        </w:numPr>
        <w:spacing w:after="0" w:line="240" w:lineRule="auto"/>
        <w:ind w:left="1276" w:hanging="556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De las sanciones y descalificaciones</w:t>
      </w:r>
    </w:p>
    <w:p w14:paraId="49E1876A" w14:textId="77777777" w:rsidR="00A4694B" w:rsidRDefault="00A4694B" w:rsidP="004D61A5">
      <w:pPr>
        <w:pStyle w:val="Prrafodelista"/>
        <w:spacing w:after="0" w:line="240" w:lineRule="auto"/>
        <w:ind w:left="1276"/>
        <w:jc w:val="both"/>
        <w:rPr>
          <w:rFonts w:cstheme="minorHAnsi"/>
          <w:b/>
          <w:sz w:val="20"/>
          <w:szCs w:val="20"/>
        </w:rPr>
      </w:pPr>
    </w:p>
    <w:p w14:paraId="6C14D8E1" w14:textId="77777777" w:rsidR="00E91BF0" w:rsidRDefault="00520E07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Los integrantes de un grupo participante serán sancionados y perderán 5 puntos si c</w:t>
      </w:r>
      <w:r w:rsidRPr="00520E07">
        <w:rPr>
          <w:rFonts w:cstheme="minorHAnsi"/>
          <w:sz w:val="20"/>
          <w:szCs w:val="20"/>
        </w:rPr>
        <w:t>onversan</w:t>
      </w:r>
      <w:r w:rsidR="00E91BF0" w:rsidRPr="00520E07">
        <w:rPr>
          <w:rFonts w:cstheme="minorHAnsi"/>
          <w:sz w:val="20"/>
          <w:szCs w:val="20"/>
        </w:rPr>
        <w:t xml:space="preserve"> con</w:t>
      </w:r>
      <w:r w:rsidRPr="00520E07">
        <w:rPr>
          <w:rFonts w:cstheme="minorHAnsi"/>
          <w:sz w:val="20"/>
          <w:szCs w:val="20"/>
        </w:rPr>
        <w:t xml:space="preserve"> personas que no forman parte de su equipo</w:t>
      </w:r>
      <w:r w:rsidR="00085248">
        <w:rPr>
          <w:rFonts w:cstheme="minorHAnsi"/>
          <w:sz w:val="20"/>
          <w:szCs w:val="20"/>
        </w:rPr>
        <w:t xml:space="preserve"> (</w:t>
      </w:r>
      <w:r w:rsidR="004D61A5">
        <w:rPr>
          <w:rFonts w:cstheme="minorHAnsi"/>
          <w:sz w:val="20"/>
          <w:szCs w:val="20"/>
        </w:rPr>
        <w:t xml:space="preserve">excepto </w:t>
      </w:r>
      <w:r w:rsidR="00F35AA2">
        <w:rPr>
          <w:rFonts w:cstheme="minorHAnsi"/>
          <w:sz w:val="20"/>
          <w:szCs w:val="20"/>
        </w:rPr>
        <w:t>los árbitros</w:t>
      </w:r>
      <w:r w:rsidR="00085248">
        <w:rPr>
          <w:rFonts w:cstheme="minorHAnsi"/>
          <w:sz w:val="20"/>
          <w:szCs w:val="20"/>
        </w:rPr>
        <w:t>).</w:t>
      </w:r>
      <w:r>
        <w:rPr>
          <w:rFonts w:cstheme="minorHAnsi"/>
          <w:sz w:val="20"/>
          <w:szCs w:val="20"/>
        </w:rPr>
        <w:t xml:space="preserve"> Además, serán descalificados si, durante la competencia, hacen uso de</w:t>
      </w:r>
      <w:r w:rsidR="00E91BF0">
        <w:rPr>
          <w:rFonts w:cstheme="minorHAnsi"/>
          <w:sz w:val="20"/>
          <w:szCs w:val="20"/>
        </w:rPr>
        <w:t xml:space="preserve"> </w:t>
      </w:r>
      <w:r w:rsidR="001A4A68">
        <w:rPr>
          <w:rFonts w:cstheme="minorHAnsi"/>
          <w:sz w:val="20"/>
          <w:szCs w:val="20"/>
        </w:rPr>
        <w:t>material no permitido, el mismo que se indicará en el</w:t>
      </w:r>
      <w:r w:rsidR="00E91BF0">
        <w:rPr>
          <w:rFonts w:cstheme="minorHAnsi"/>
          <w:sz w:val="20"/>
          <w:szCs w:val="20"/>
        </w:rPr>
        <w:t xml:space="preserve"> </w:t>
      </w:r>
      <w:r w:rsidR="00E91BF0" w:rsidRPr="00E91BF0">
        <w:rPr>
          <w:rFonts w:cstheme="minorHAnsi"/>
          <w:i/>
          <w:sz w:val="20"/>
          <w:szCs w:val="20"/>
        </w:rPr>
        <w:t>Texto Guía del Torneo de Ciencias</w:t>
      </w:r>
      <w:r>
        <w:rPr>
          <w:rFonts w:cstheme="minorHAnsi"/>
          <w:sz w:val="20"/>
          <w:szCs w:val="20"/>
        </w:rPr>
        <w:t>.</w:t>
      </w:r>
    </w:p>
    <w:p w14:paraId="76D114BD" w14:textId="77777777" w:rsidR="00E91BF0" w:rsidRDefault="00E91BF0" w:rsidP="004D61A5">
      <w:pPr>
        <w:pStyle w:val="Prrafodelista"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</w:p>
    <w:p w14:paraId="4E15912B" w14:textId="77777777" w:rsidR="00E52377" w:rsidRPr="00052F58" w:rsidRDefault="00E52377" w:rsidP="004D61A5">
      <w:pPr>
        <w:pStyle w:val="Prrafodelista"/>
        <w:numPr>
          <w:ilvl w:val="1"/>
          <w:numId w:val="1"/>
        </w:numPr>
        <w:spacing w:after="0" w:line="240" w:lineRule="auto"/>
        <w:ind w:left="1276" w:hanging="556"/>
        <w:jc w:val="both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De la premiación</w:t>
      </w:r>
    </w:p>
    <w:p w14:paraId="2C6EF7DD" w14:textId="77777777" w:rsidR="00974090" w:rsidRDefault="00974090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8279993" w14:textId="77777777" w:rsidR="00F35AA2" w:rsidRPr="00F35AA2" w:rsidRDefault="00F35AA2" w:rsidP="004D61A5">
      <w:pPr>
        <w:pStyle w:val="Prrafodelista"/>
        <w:spacing w:after="0" w:line="240" w:lineRule="auto"/>
        <w:ind w:left="1274"/>
        <w:jc w:val="both"/>
        <w:rPr>
          <w:rFonts w:cstheme="minorHAnsi"/>
          <w:sz w:val="20"/>
          <w:szCs w:val="20"/>
        </w:rPr>
      </w:pPr>
      <w:r w:rsidRPr="00F35AA2">
        <w:rPr>
          <w:rFonts w:cstheme="minorHAnsi"/>
          <w:sz w:val="20"/>
          <w:szCs w:val="20"/>
        </w:rPr>
        <w:t>Se entregarán</w:t>
      </w:r>
      <w:r w:rsidR="00D974DE">
        <w:rPr>
          <w:rFonts w:cstheme="minorHAnsi"/>
          <w:sz w:val="20"/>
          <w:szCs w:val="20"/>
        </w:rPr>
        <w:t xml:space="preserve"> medallas y</w:t>
      </w:r>
      <w:r w:rsidRPr="00F35AA2">
        <w:rPr>
          <w:rFonts w:cstheme="minorHAnsi"/>
          <w:sz w:val="20"/>
          <w:szCs w:val="20"/>
        </w:rPr>
        <w:t xml:space="preserve"> </w:t>
      </w:r>
      <w:r w:rsidR="00D974DE">
        <w:rPr>
          <w:rFonts w:cstheme="minorHAnsi"/>
          <w:sz w:val="20"/>
          <w:szCs w:val="20"/>
        </w:rPr>
        <w:t xml:space="preserve">premios para los grupos ganadores del primer, segundo y tercer lugar, y de la mención de honor. </w:t>
      </w:r>
    </w:p>
    <w:p w14:paraId="623B7065" w14:textId="77777777" w:rsidR="00CD1C30" w:rsidRDefault="00CD1C30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D53C449" w14:textId="77777777" w:rsidR="00187B7B" w:rsidRDefault="00187B7B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19DE615" w14:textId="77777777" w:rsidR="00E52377" w:rsidRDefault="00974090" w:rsidP="004D61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Calendario general del torneo</w:t>
      </w:r>
    </w:p>
    <w:p w14:paraId="11908B00" w14:textId="77777777" w:rsidR="00974090" w:rsidRDefault="00974090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1312A88" w14:textId="77777777" w:rsidR="004B15A2" w:rsidRDefault="004B15A2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7224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397"/>
      </w:tblGrid>
      <w:tr w:rsidR="004B15A2" w:rsidRPr="005F66A3" w14:paraId="7087527D" w14:textId="77777777" w:rsidTr="00AB2AB5">
        <w:trPr>
          <w:trHeight w:val="567"/>
          <w:tblHeader/>
        </w:trPr>
        <w:tc>
          <w:tcPr>
            <w:tcW w:w="3827" w:type="dxa"/>
            <w:shd w:val="clear" w:color="auto" w:fill="DEEAF6" w:themeFill="accent1" w:themeFillTint="33"/>
            <w:vAlign w:val="center"/>
          </w:tcPr>
          <w:p w14:paraId="063991B4" w14:textId="77777777" w:rsidR="004B15A2" w:rsidRPr="005F66A3" w:rsidRDefault="004B15A2" w:rsidP="004D61A5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66A3">
              <w:rPr>
                <w:rFonts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3397" w:type="dxa"/>
            <w:shd w:val="clear" w:color="auto" w:fill="DEEAF6" w:themeFill="accent1" w:themeFillTint="33"/>
            <w:vAlign w:val="center"/>
          </w:tcPr>
          <w:p w14:paraId="69976840" w14:textId="77777777" w:rsidR="004B15A2" w:rsidRPr="005F66A3" w:rsidRDefault="004B15A2" w:rsidP="004D61A5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Fecha</w:t>
            </w:r>
          </w:p>
        </w:tc>
      </w:tr>
      <w:tr w:rsidR="00D974DE" w:rsidRPr="005F66A3" w14:paraId="2D7165A9" w14:textId="77777777" w:rsidTr="00AB2AB5">
        <w:trPr>
          <w:trHeight w:val="567"/>
        </w:trPr>
        <w:tc>
          <w:tcPr>
            <w:tcW w:w="3827" w:type="dxa"/>
            <w:vAlign w:val="center"/>
          </w:tcPr>
          <w:p w14:paraId="12746D30" w14:textId="77777777" w:rsidR="00D974DE" w:rsidRDefault="00D974DE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Primera llamada al II Torneo de Ciencias</w:t>
            </w:r>
          </w:p>
        </w:tc>
        <w:tc>
          <w:tcPr>
            <w:tcW w:w="3397" w:type="dxa"/>
            <w:vAlign w:val="center"/>
          </w:tcPr>
          <w:p w14:paraId="178D93F2" w14:textId="77777777" w:rsidR="00D974DE" w:rsidRDefault="00D974DE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Lunes, 3 de junio de 2019</w:t>
            </w:r>
          </w:p>
        </w:tc>
      </w:tr>
      <w:tr w:rsidR="00D974DE" w:rsidRPr="005F66A3" w14:paraId="07789760" w14:textId="77777777" w:rsidTr="00AB2AB5">
        <w:trPr>
          <w:trHeight w:val="567"/>
        </w:trPr>
        <w:tc>
          <w:tcPr>
            <w:tcW w:w="3827" w:type="dxa"/>
            <w:vAlign w:val="center"/>
          </w:tcPr>
          <w:p w14:paraId="7255C774" w14:textId="77777777" w:rsidR="00D974DE" w:rsidRDefault="00D974DE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Primera llamada al II Torneo de Ciencias</w:t>
            </w:r>
          </w:p>
        </w:tc>
        <w:tc>
          <w:tcPr>
            <w:tcW w:w="3397" w:type="dxa"/>
            <w:vAlign w:val="center"/>
          </w:tcPr>
          <w:p w14:paraId="5FD19CC8" w14:textId="77777777" w:rsidR="00D974DE" w:rsidRDefault="00D974DE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Lunes, 1 de julio de 2019</w:t>
            </w:r>
          </w:p>
        </w:tc>
      </w:tr>
      <w:tr w:rsidR="00D974DE" w:rsidRPr="005F66A3" w14:paraId="1BFFEF67" w14:textId="77777777" w:rsidTr="00AB2AB5">
        <w:trPr>
          <w:trHeight w:val="567"/>
        </w:trPr>
        <w:tc>
          <w:tcPr>
            <w:tcW w:w="3827" w:type="dxa"/>
            <w:vAlign w:val="center"/>
          </w:tcPr>
          <w:p w14:paraId="3853F4E0" w14:textId="77777777" w:rsidR="00D974DE" w:rsidRPr="005F66A3" w:rsidRDefault="00D974DE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Lanzamiento del II Torneo de Ciencia</w:t>
            </w:r>
            <w:r w:rsidR="0024742D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3397" w:type="dxa"/>
            <w:vAlign w:val="center"/>
          </w:tcPr>
          <w:p w14:paraId="07E5F54B" w14:textId="77777777" w:rsidR="00D974DE" w:rsidRPr="005F66A3" w:rsidRDefault="00A0376D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Jueves</w:t>
            </w:r>
            <w:r w:rsidR="00D974DE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D974DE">
              <w:rPr>
                <w:rFonts w:cstheme="minorHAnsi"/>
                <w:sz w:val="18"/>
                <w:szCs w:val="18"/>
              </w:rPr>
              <w:t>5 de agosto de 2019</w:t>
            </w:r>
          </w:p>
        </w:tc>
      </w:tr>
      <w:tr w:rsidR="00D974DE" w:rsidRPr="005F66A3" w14:paraId="5842C5ED" w14:textId="77777777" w:rsidTr="00AB2AB5">
        <w:trPr>
          <w:trHeight w:val="567"/>
        </w:trPr>
        <w:tc>
          <w:tcPr>
            <w:tcW w:w="3827" w:type="dxa"/>
            <w:vAlign w:val="center"/>
          </w:tcPr>
          <w:p w14:paraId="448FFBE3" w14:textId="77777777" w:rsidR="00D974DE" w:rsidRPr="005F66A3" w:rsidRDefault="00D974DE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Apertura de las inscripciones</w:t>
            </w:r>
            <w:r w:rsidR="0024742D">
              <w:rPr>
                <w:rFonts w:cstheme="minorHAnsi"/>
                <w:sz w:val="18"/>
                <w:szCs w:val="18"/>
              </w:rPr>
              <w:t xml:space="preserve"> y publicación de la Guía de contenidos del II Torneo de Ciencias</w:t>
            </w:r>
          </w:p>
        </w:tc>
        <w:tc>
          <w:tcPr>
            <w:tcW w:w="3397" w:type="dxa"/>
            <w:vAlign w:val="center"/>
          </w:tcPr>
          <w:p w14:paraId="62BF1984" w14:textId="77777777" w:rsidR="00D974DE" w:rsidRPr="005F66A3" w:rsidRDefault="00D974DE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Lunes, 2 de septiembre de 2019</w:t>
            </w:r>
          </w:p>
        </w:tc>
      </w:tr>
      <w:tr w:rsidR="00D974DE" w:rsidRPr="005F66A3" w14:paraId="75D1AE85" w14:textId="77777777" w:rsidTr="00AB2AB5">
        <w:trPr>
          <w:trHeight w:val="567"/>
        </w:trPr>
        <w:tc>
          <w:tcPr>
            <w:tcW w:w="3827" w:type="dxa"/>
            <w:vAlign w:val="center"/>
          </w:tcPr>
          <w:p w14:paraId="14B0014C" w14:textId="77777777" w:rsidR="00D974DE" w:rsidRPr="005F66A3" w:rsidRDefault="00D974DE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Registro de los estudiantes y pagos de inscripción</w:t>
            </w:r>
          </w:p>
        </w:tc>
        <w:tc>
          <w:tcPr>
            <w:tcW w:w="3397" w:type="dxa"/>
            <w:vAlign w:val="center"/>
          </w:tcPr>
          <w:p w14:paraId="3F2E7F2D" w14:textId="77777777" w:rsidR="00D974DE" w:rsidRPr="005F66A3" w:rsidRDefault="00D974DE" w:rsidP="00A0376D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Lunes, 2 de septiembre de 2019 – Viernes, </w:t>
            </w:r>
            <w:r w:rsidR="00A0376D">
              <w:rPr>
                <w:rFonts w:cstheme="minorHAnsi"/>
                <w:sz w:val="18"/>
                <w:szCs w:val="18"/>
              </w:rPr>
              <w:t>4 de octubre de 2019</w:t>
            </w:r>
          </w:p>
        </w:tc>
      </w:tr>
      <w:tr w:rsidR="00D974DE" w:rsidRPr="005F66A3" w14:paraId="58B55124" w14:textId="77777777" w:rsidTr="00AB2AB5">
        <w:trPr>
          <w:trHeight w:val="567"/>
        </w:trPr>
        <w:tc>
          <w:tcPr>
            <w:tcW w:w="3827" w:type="dxa"/>
            <w:vAlign w:val="center"/>
          </w:tcPr>
          <w:p w14:paraId="082127F8" w14:textId="77777777" w:rsidR="00D974DE" w:rsidRPr="005F66A3" w:rsidRDefault="00D974DE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Fase de clasificatorias</w:t>
            </w:r>
            <w:r w:rsidR="00AB2AB5">
              <w:rPr>
                <w:rFonts w:cstheme="minorHAnsi"/>
                <w:sz w:val="18"/>
                <w:szCs w:val="18"/>
              </w:rPr>
              <w:t xml:space="preserve"> en la EPN</w:t>
            </w:r>
          </w:p>
        </w:tc>
        <w:tc>
          <w:tcPr>
            <w:tcW w:w="3397" w:type="dxa"/>
            <w:vAlign w:val="center"/>
          </w:tcPr>
          <w:p w14:paraId="7B070E1C" w14:textId="77777777" w:rsidR="00D974DE" w:rsidRPr="005F66A3" w:rsidRDefault="00AB2AB5" w:rsidP="00AB2AB5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Sábado, 19 de octubre, de 08h0</w:t>
            </w:r>
            <w:r w:rsidR="00D974DE">
              <w:rPr>
                <w:rFonts w:cstheme="minorHAnsi"/>
                <w:sz w:val="18"/>
                <w:szCs w:val="18"/>
              </w:rPr>
              <w:t>0 a 12h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D974DE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974DE" w:rsidRPr="005F66A3" w14:paraId="5B434D33" w14:textId="77777777" w:rsidTr="00AB2AB5">
        <w:trPr>
          <w:trHeight w:val="567"/>
        </w:trPr>
        <w:tc>
          <w:tcPr>
            <w:tcW w:w="3827" w:type="dxa"/>
            <w:vAlign w:val="center"/>
          </w:tcPr>
          <w:p w14:paraId="3EF6AD6B" w14:textId="77777777" w:rsidR="00D974DE" w:rsidRDefault="00AB2AB5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Anuncio </w:t>
            </w:r>
            <w:r w:rsidR="00D974DE">
              <w:rPr>
                <w:rFonts w:cstheme="minorHAnsi"/>
                <w:sz w:val="18"/>
                <w:szCs w:val="18"/>
              </w:rPr>
              <w:t>de resultados de colegios clasificados</w:t>
            </w:r>
          </w:p>
        </w:tc>
        <w:tc>
          <w:tcPr>
            <w:tcW w:w="3397" w:type="dxa"/>
            <w:vAlign w:val="center"/>
          </w:tcPr>
          <w:p w14:paraId="1867A576" w14:textId="77777777" w:rsidR="00D974DE" w:rsidRDefault="00AB2AB5" w:rsidP="00AB2AB5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Sábado, 19</w:t>
            </w:r>
            <w:r w:rsidR="00D974DE">
              <w:rPr>
                <w:rFonts w:cstheme="minorHAnsi"/>
                <w:sz w:val="18"/>
                <w:szCs w:val="18"/>
              </w:rPr>
              <w:t xml:space="preserve"> de octubre, a las 1</w:t>
            </w:r>
            <w:r>
              <w:rPr>
                <w:rFonts w:cstheme="minorHAnsi"/>
                <w:sz w:val="18"/>
                <w:szCs w:val="18"/>
              </w:rPr>
              <w:t>2h30</w:t>
            </w:r>
          </w:p>
        </w:tc>
      </w:tr>
      <w:tr w:rsidR="00D974DE" w:rsidRPr="005F66A3" w14:paraId="7AB0EBB0" w14:textId="77777777" w:rsidTr="00AB2AB5">
        <w:trPr>
          <w:trHeight w:val="567"/>
        </w:trPr>
        <w:tc>
          <w:tcPr>
            <w:tcW w:w="3827" w:type="dxa"/>
            <w:vAlign w:val="center"/>
          </w:tcPr>
          <w:p w14:paraId="3FF5733F" w14:textId="77777777" w:rsidR="00D974DE" w:rsidRPr="005F66A3" w:rsidRDefault="00D974DE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Competencia final</w:t>
            </w:r>
            <w:r w:rsidR="00AB2AB5">
              <w:rPr>
                <w:rFonts w:cstheme="minorHAnsi"/>
                <w:sz w:val="18"/>
                <w:szCs w:val="18"/>
              </w:rPr>
              <w:t xml:space="preserve"> en el MIC</w:t>
            </w:r>
          </w:p>
        </w:tc>
        <w:tc>
          <w:tcPr>
            <w:tcW w:w="3397" w:type="dxa"/>
            <w:vAlign w:val="center"/>
          </w:tcPr>
          <w:p w14:paraId="465309EF" w14:textId="77777777" w:rsidR="00D974DE" w:rsidRPr="005F66A3" w:rsidRDefault="00D974DE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Sábado, 26 de octubre</w:t>
            </w:r>
            <w:r w:rsidR="00AB2AB5">
              <w:rPr>
                <w:rFonts w:cstheme="minorHAnsi"/>
                <w:sz w:val="18"/>
                <w:szCs w:val="18"/>
              </w:rPr>
              <w:t>, de 08h00 a 12h00</w:t>
            </w:r>
          </w:p>
        </w:tc>
      </w:tr>
      <w:tr w:rsidR="00D974DE" w:rsidRPr="005F66A3" w14:paraId="4932FF1F" w14:textId="77777777" w:rsidTr="00AB2AB5">
        <w:trPr>
          <w:trHeight w:val="567"/>
        </w:trPr>
        <w:tc>
          <w:tcPr>
            <w:tcW w:w="3827" w:type="dxa"/>
            <w:vAlign w:val="center"/>
          </w:tcPr>
          <w:p w14:paraId="704EC548" w14:textId="77777777" w:rsidR="00D974DE" w:rsidRPr="005F66A3" w:rsidRDefault="00AB2AB5" w:rsidP="00AB2AB5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Anuncio</w:t>
            </w:r>
            <w:r w:rsidR="00D974DE">
              <w:rPr>
                <w:rFonts w:cstheme="minorHAnsi"/>
                <w:sz w:val="18"/>
                <w:szCs w:val="18"/>
              </w:rPr>
              <w:t xml:space="preserve"> de </w:t>
            </w:r>
            <w:r>
              <w:rPr>
                <w:rFonts w:cstheme="minorHAnsi"/>
                <w:sz w:val="18"/>
                <w:szCs w:val="18"/>
              </w:rPr>
              <w:t>los</w:t>
            </w:r>
            <w:r w:rsidR="00D974DE">
              <w:rPr>
                <w:rFonts w:cstheme="minorHAnsi"/>
                <w:sz w:val="18"/>
                <w:szCs w:val="18"/>
              </w:rPr>
              <w:t xml:space="preserve"> ganadores</w:t>
            </w:r>
          </w:p>
        </w:tc>
        <w:tc>
          <w:tcPr>
            <w:tcW w:w="3397" w:type="dxa"/>
            <w:vAlign w:val="center"/>
          </w:tcPr>
          <w:p w14:paraId="18F34F39" w14:textId="77777777" w:rsidR="00D974DE" w:rsidRPr="005F66A3" w:rsidRDefault="00D974DE" w:rsidP="00AB2AB5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Sábado, 26 de octubre, a las 1</w:t>
            </w:r>
            <w:r w:rsidR="00AB2AB5">
              <w:rPr>
                <w:rFonts w:cstheme="minorHAnsi"/>
                <w:sz w:val="18"/>
                <w:szCs w:val="18"/>
              </w:rPr>
              <w:t>2h30</w:t>
            </w:r>
          </w:p>
        </w:tc>
      </w:tr>
      <w:tr w:rsidR="00D974DE" w:rsidRPr="005F66A3" w14:paraId="73C7EF3B" w14:textId="77777777" w:rsidTr="00AB2AB5">
        <w:trPr>
          <w:trHeight w:val="567"/>
        </w:trPr>
        <w:tc>
          <w:tcPr>
            <w:tcW w:w="3827" w:type="dxa"/>
            <w:vAlign w:val="center"/>
          </w:tcPr>
          <w:p w14:paraId="447211B1" w14:textId="77777777" w:rsidR="00D974DE" w:rsidRPr="005F66A3" w:rsidRDefault="00D974DE" w:rsidP="00D974DE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Premiación oficial</w:t>
            </w:r>
            <w:r w:rsidR="00AB2AB5">
              <w:rPr>
                <w:rFonts w:cstheme="minorHAnsi"/>
                <w:sz w:val="18"/>
                <w:szCs w:val="18"/>
              </w:rPr>
              <w:t xml:space="preserve"> en la EPN</w:t>
            </w:r>
          </w:p>
        </w:tc>
        <w:tc>
          <w:tcPr>
            <w:tcW w:w="3397" w:type="dxa"/>
            <w:vAlign w:val="center"/>
          </w:tcPr>
          <w:p w14:paraId="671D8D70" w14:textId="77777777" w:rsidR="00D974DE" w:rsidRPr="005F66A3" w:rsidRDefault="00D974DE" w:rsidP="00AB2AB5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Viernes, 8 de noviembre, a las 17h00</w:t>
            </w:r>
          </w:p>
        </w:tc>
      </w:tr>
    </w:tbl>
    <w:p w14:paraId="583199B3" w14:textId="77777777" w:rsidR="004B15A2" w:rsidRDefault="004B15A2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1E25E32" w14:textId="77777777" w:rsidR="004B15A2" w:rsidRDefault="004B15A2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444426F" w14:textId="77777777" w:rsidR="00AB2AB5" w:rsidRDefault="00AB2AB5" w:rsidP="004D61A5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9B584DA" w14:textId="77777777" w:rsidR="00E52377" w:rsidRPr="00052F58" w:rsidRDefault="00E52377" w:rsidP="004D61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52F58">
        <w:rPr>
          <w:rFonts w:cstheme="minorHAnsi"/>
          <w:b/>
          <w:sz w:val="20"/>
          <w:szCs w:val="20"/>
        </w:rPr>
        <w:t>Contactos</w:t>
      </w:r>
    </w:p>
    <w:p w14:paraId="33B67896" w14:textId="77777777" w:rsidR="00E52377" w:rsidRDefault="00E52377" w:rsidP="004D61A5">
      <w:pPr>
        <w:spacing w:after="0" w:line="240" w:lineRule="auto"/>
        <w:ind w:left="709"/>
        <w:rPr>
          <w:rFonts w:cstheme="minorHAnsi"/>
          <w:b/>
          <w:sz w:val="20"/>
          <w:szCs w:val="20"/>
        </w:rPr>
      </w:pPr>
    </w:p>
    <w:p w14:paraId="7A3CE0B7" w14:textId="77777777" w:rsidR="00BD0191" w:rsidRDefault="00BD0191" w:rsidP="004D61A5">
      <w:pPr>
        <w:spacing w:after="0" w:line="240" w:lineRule="auto"/>
        <w:ind w:left="709"/>
        <w:rPr>
          <w:rFonts w:cstheme="minorHAnsi"/>
          <w:sz w:val="20"/>
          <w:szCs w:val="20"/>
        </w:rPr>
      </w:pPr>
      <w:r w:rsidRPr="00BD0191">
        <w:rPr>
          <w:rFonts w:cstheme="minorHAnsi"/>
          <w:sz w:val="20"/>
          <w:szCs w:val="20"/>
        </w:rPr>
        <w:t xml:space="preserve">Juan Carlos Trujillo, </w:t>
      </w:r>
      <w:r>
        <w:rPr>
          <w:rFonts w:cstheme="minorHAnsi"/>
          <w:sz w:val="20"/>
          <w:szCs w:val="20"/>
        </w:rPr>
        <w:t>Coordinador de CLAVEMAT</w:t>
      </w:r>
    </w:p>
    <w:p w14:paraId="0C85BE9A" w14:textId="77777777" w:rsidR="00BD0191" w:rsidRDefault="00EA1F87" w:rsidP="004D61A5">
      <w:pPr>
        <w:spacing w:after="0" w:line="240" w:lineRule="auto"/>
        <w:ind w:left="709"/>
        <w:rPr>
          <w:rFonts w:cstheme="minorHAnsi"/>
          <w:sz w:val="20"/>
          <w:szCs w:val="20"/>
        </w:rPr>
      </w:pPr>
      <w:hyperlink r:id="rId12" w:history="1">
        <w:r w:rsidR="00BD0191" w:rsidRPr="00BD7DAC">
          <w:rPr>
            <w:rStyle w:val="Hipervnculo"/>
            <w:rFonts w:cstheme="minorHAnsi"/>
            <w:sz w:val="20"/>
            <w:szCs w:val="20"/>
          </w:rPr>
          <w:t>contacto@clavemat.org</w:t>
        </w:r>
      </w:hyperlink>
    </w:p>
    <w:p w14:paraId="01EDBFA3" w14:textId="77777777" w:rsidR="00BB29A7" w:rsidRPr="00BB29A7" w:rsidRDefault="00BB29A7" w:rsidP="004D61A5">
      <w:pPr>
        <w:spacing w:after="0" w:line="240" w:lineRule="auto"/>
        <w:ind w:left="709"/>
        <w:rPr>
          <w:rFonts w:cstheme="minorHAnsi"/>
          <w:sz w:val="20"/>
          <w:szCs w:val="20"/>
        </w:rPr>
      </w:pPr>
      <w:r w:rsidRPr="00BB29A7">
        <w:rPr>
          <w:rFonts w:cstheme="minorHAnsi"/>
          <w:sz w:val="20"/>
          <w:szCs w:val="20"/>
        </w:rPr>
        <w:t>Ladrón de Guevara E11-253</w:t>
      </w:r>
    </w:p>
    <w:p w14:paraId="18DD91B4" w14:textId="77777777" w:rsidR="00BB29A7" w:rsidRDefault="00BB29A7" w:rsidP="004D61A5">
      <w:pPr>
        <w:spacing w:after="0" w:line="240" w:lineRule="auto"/>
        <w:ind w:left="709"/>
        <w:rPr>
          <w:rFonts w:cstheme="minorHAnsi"/>
          <w:sz w:val="20"/>
          <w:szCs w:val="20"/>
        </w:rPr>
      </w:pPr>
      <w:r w:rsidRPr="00BB29A7">
        <w:rPr>
          <w:rFonts w:cstheme="minorHAnsi"/>
          <w:sz w:val="20"/>
          <w:szCs w:val="20"/>
        </w:rPr>
        <w:t>Edificio número 12, tercer piso</w:t>
      </w:r>
    </w:p>
    <w:p w14:paraId="072B76CB" w14:textId="77777777" w:rsidR="00D125A3" w:rsidRPr="00BB29A7" w:rsidRDefault="00BB29A7" w:rsidP="004D61A5">
      <w:pPr>
        <w:spacing w:after="0" w:line="240" w:lineRule="auto"/>
        <w:ind w:left="709"/>
        <w:rPr>
          <w:rFonts w:cstheme="minorHAnsi"/>
          <w:sz w:val="20"/>
          <w:szCs w:val="20"/>
        </w:rPr>
      </w:pPr>
      <w:r w:rsidRPr="00BB29A7">
        <w:rPr>
          <w:rFonts w:cstheme="minorHAnsi"/>
          <w:sz w:val="20"/>
          <w:szCs w:val="20"/>
        </w:rPr>
        <w:t>Teléfono:</w:t>
      </w:r>
      <w:r>
        <w:rPr>
          <w:rFonts w:cstheme="minorHAnsi"/>
          <w:sz w:val="20"/>
          <w:szCs w:val="20"/>
        </w:rPr>
        <w:t xml:space="preserve"> </w:t>
      </w:r>
      <w:r w:rsidRPr="00BB29A7">
        <w:rPr>
          <w:rFonts w:cstheme="minorHAnsi"/>
          <w:sz w:val="20"/>
          <w:szCs w:val="20"/>
        </w:rPr>
        <w:t>(593 2) 2976300 extensión 1518</w:t>
      </w:r>
    </w:p>
    <w:sectPr w:rsidR="00D125A3" w:rsidRPr="00BB29A7" w:rsidSect="005F66A3">
      <w:headerReference w:type="default" r:id="rId13"/>
      <w:footerReference w:type="default" r:id="rId14"/>
      <w:type w:val="continuous"/>
      <w:pgSz w:w="11906" w:h="16838" w:code="9"/>
      <w:pgMar w:top="2268" w:right="1701" w:bottom="1701" w:left="170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8042C" w14:textId="77777777" w:rsidR="00EA1F87" w:rsidRDefault="00EA1F87" w:rsidP="009F706C">
      <w:pPr>
        <w:spacing w:after="0" w:line="240" w:lineRule="auto"/>
      </w:pPr>
      <w:r>
        <w:separator/>
      </w:r>
    </w:p>
  </w:endnote>
  <w:endnote w:type="continuationSeparator" w:id="0">
    <w:p w14:paraId="2713316B" w14:textId="77777777" w:rsidR="00EA1F87" w:rsidRDefault="00EA1F87" w:rsidP="009F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6N R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12B2F" w14:textId="77777777" w:rsidR="009F706C" w:rsidRPr="00452A55" w:rsidRDefault="009F706C" w:rsidP="009F706C">
    <w:pPr>
      <w:pStyle w:val="Piedepgina"/>
      <w:jc w:val="center"/>
      <w:rPr>
        <w:rFonts w:cstheme="minorHAnsi"/>
        <w:b/>
        <w:sz w:val="16"/>
        <w:szCs w:val="16"/>
        <w:shd w:val="clear" w:color="auto" w:fill="FFFFFF"/>
      </w:rPr>
    </w:pPr>
    <w:r w:rsidRPr="00452A55">
      <w:rPr>
        <w:rFonts w:cstheme="minorHAnsi"/>
        <w:b/>
        <w:sz w:val="16"/>
        <w:szCs w:val="16"/>
        <w:shd w:val="clear" w:color="auto" w:fill="FFFFFF"/>
      </w:rPr>
      <w:t>Programa CLAVEMAT – EPN</w:t>
    </w:r>
  </w:p>
  <w:p w14:paraId="76527B85" w14:textId="77777777" w:rsidR="009F706C" w:rsidRPr="00452A55" w:rsidRDefault="009F706C" w:rsidP="009F706C">
    <w:pPr>
      <w:pStyle w:val="Piedepgina"/>
      <w:jc w:val="center"/>
      <w:rPr>
        <w:rFonts w:cstheme="minorHAnsi"/>
        <w:sz w:val="16"/>
        <w:szCs w:val="16"/>
        <w:shd w:val="clear" w:color="auto" w:fill="FFFFFF"/>
      </w:rPr>
    </w:pPr>
    <w:r w:rsidRPr="00452A55">
      <w:rPr>
        <w:rFonts w:cstheme="minorHAnsi"/>
        <w:sz w:val="16"/>
        <w:szCs w:val="16"/>
        <w:shd w:val="clear" w:color="auto" w:fill="FFFFFF"/>
      </w:rPr>
      <w:t xml:space="preserve">Ladrón de Guevara E11-253, Quito – Ecuador   </w:t>
    </w:r>
  </w:p>
  <w:p w14:paraId="5559882A" w14:textId="77777777" w:rsidR="009F706C" w:rsidRPr="00452A55" w:rsidRDefault="009F706C" w:rsidP="009F706C">
    <w:pPr>
      <w:pStyle w:val="Piedepgina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  <w:shd w:val="clear" w:color="auto" w:fill="FFFFFF"/>
      </w:rPr>
      <w:t>Teléfono:</w:t>
    </w:r>
    <w:r w:rsidRPr="00452A55">
      <w:rPr>
        <w:rFonts w:cstheme="minorHAnsi"/>
        <w:sz w:val="16"/>
        <w:szCs w:val="16"/>
        <w:shd w:val="clear" w:color="auto" w:fill="FFFFFF"/>
      </w:rPr>
      <w:t xml:space="preserve"> </w:t>
    </w:r>
    <w:r w:rsidRPr="00452A55">
      <w:rPr>
        <w:rFonts w:cstheme="minorHAnsi"/>
        <w:sz w:val="16"/>
        <w:szCs w:val="16"/>
      </w:rPr>
      <w:t>+</w:t>
    </w:r>
    <w:hyperlink r:id="rId1" w:tgtFrame="_blank" w:history="1">
      <w:r w:rsidRPr="00452A55">
        <w:rPr>
          <w:rFonts w:cstheme="minorHAnsi"/>
          <w:sz w:val="16"/>
          <w:szCs w:val="16"/>
        </w:rPr>
        <w:t>(593 2) 2976300</w:t>
      </w:r>
    </w:hyperlink>
    <w:r w:rsidRPr="00452A55">
      <w:rPr>
        <w:rFonts w:cstheme="minorHAnsi"/>
        <w:sz w:val="16"/>
        <w:szCs w:val="16"/>
        <w:shd w:val="clear" w:color="auto" w:fill="FFFFFF"/>
      </w:rPr>
      <w:t xml:space="preserve">    </w:t>
    </w:r>
    <w:r>
      <w:rPr>
        <w:rFonts w:cstheme="minorHAnsi"/>
        <w:sz w:val="16"/>
        <w:szCs w:val="16"/>
        <w:shd w:val="clear" w:color="auto" w:fill="FFFFFF"/>
      </w:rPr>
      <w:t>Mail:</w:t>
    </w:r>
    <w:r w:rsidRPr="00452A55">
      <w:rPr>
        <w:rFonts w:cstheme="minorHAnsi"/>
        <w:sz w:val="16"/>
        <w:szCs w:val="16"/>
      </w:rPr>
      <w:t xml:space="preserve">  </w:t>
    </w:r>
    <w:hyperlink r:id="rId2" w:tgtFrame="_blank" w:history="1">
      <w:r w:rsidRPr="00452A55">
        <w:rPr>
          <w:rFonts w:cstheme="minorHAnsi"/>
          <w:sz w:val="16"/>
          <w:szCs w:val="16"/>
        </w:rPr>
        <w:t>contacto@clavemat.org</w:t>
      </w:r>
    </w:hyperlink>
    <w:r w:rsidRPr="00452A55">
      <w:rPr>
        <w:rFonts w:cstheme="minorHAnsi"/>
        <w:sz w:val="16"/>
        <w:szCs w:val="16"/>
      </w:rPr>
      <w:t xml:space="preserve">   </w:t>
    </w:r>
  </w:p>
  <w:p w14:paraId="66C98DFE" w14:textId="77777777" w:rsidR="009F706C" w:rsidRPr="009F706C" w:rsidRDefault="009F706C" w:rsidP="009F706C">
    <w:pPr>
      <w:pStyle w:val="Piedepgina"/>
      <w:jc w:val="center"/>
      <w:rPr>
        <w:rFonts w:cstheme="minorHAnsi"/>
        <w:sz w:val="16"/>
        <w:szCs w:val="16"/>
      </w:rPr>
    </w:pPr>
    <w:r w:rsidRPr="00452A55">
      <w:rPr>
        <w:rFonts w:cstheme="minorHAnsi"/>
        <w:sz w:val="16"/>
        <w:szCs w:val="16"/>
      </w:rPr>
      <w:t>http://www.clavemat.org/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80401" w14:textId="77777777" w:rsidR="00EA1F87" w:rsidRDefault="00EA1F87" w:rsidP="009F706C">
      <w:pPr>
        <w:spacing w:after="0" w:line="240" w:lineRule="auto"/>
      </w:pPr>
      <w:r>
        <w:separator/>
      </w:r>
    </w:p>
  </w:footnote>
  <w:footnote w:type="continuationSeparator" w:id="0">
    <w:p w14:paraId="3B911152" w14:textId="77777777" w:rsidR="00EA1F87" w:rsidRDefault="00EA1F87" w:rsidP="009F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68D0" w14:textId="77777777" w:rsidR="009F706C" w:rsidRDefault="009F706C" w:rsidP="009F706C">
    <w:pPr>
      <w:pStyle w:val="Encabezado"/>
    </w:pPr>
    <w:r>
      <w:rPr>
        <w:rFonts w:ascii="Times New Roman" w:hAnsi="Times New Roman"/>
        <w:noProof/>
        <w:sz w:val="24"/>
        <w:szCs w:val="24"/>
        <w:lang w:eastAsia="es-ES"/>
      </w:rPr>
      <w:drawing>
        <wp:inline distT="0" distB="0" distL="0" distR="0" wp14:anchorId="6D874785" wp14:editId="79CFA788">
          <wp:extent cx="704850" cy="668433"/>
          <wp:effectExtent l="0" t="0" r="0" b="0"/>
          <wp:docPr id="11" name="Imagen 11" descr="logo clave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lavem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842" cy="672218"/>
                  </a:xfrm>
                  <a:prstGeom prst="rect">
                    <a:avLst/>
                  </a:prstGeom>
                  <a:noFill/>
                  <a:ln w="190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6F1B66">
      <w:tab/>
    </w:r>
    <w:r w:rsidR="006F1B66">
      <w:tab/>
    </w:r>
    <w:r w:rsidR="006F1B66">
      <w:rPr>
        <w:rFonts w:ascii="Times New Roman" w:hAnsi="Times New Roman"/>
        <w:noProof/>
        <w:sz w:val="24"/>
        <w:szCs w:val="24"/>
        <w:lang w:eastAsia="es-ES"/>
      </w:rPr>
      <w:drawing>
        <wp:inline distT="0" distB="0" distL="0" distR="0" wp14:anchorId="2E5B141A" wp14:editId="771F017C">
          <wp:extent cx="1093470" cy="665480"/>
          <wp:effectExtent l="0" t="0" r="0" b="127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N_logo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66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1BB187" w14:textId="77777777" w:rsidR="009F706C" w:rsidRDefault="009F706C" w:rsidP="009F706C">
    <w:pPr>
      <w:pStyle w:val="Subttulo"/>
      <w:rPr>
        <w:rFonts w:ascii="Arial Narrow" w:hAnsi="Arial Narrow" w:cs="Arial Narrow"/>
      </w:rPr>
    </w:pPr>
  </w:p>
  <w:p w14:paraId="16766A34" w14:textId="77777777" w:rsidR="009F706C" w:rsidRDefault="009F70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28B8"/>
    <w:multiLevelType w:val="hybridMultilevel"/>
    <w:tmpl w:val="A5F890B2"/>
    <w:lvl w:ilvl="0" w:tplc="0C0A0019">
      <w:start w:val="1"/>
      <w:numFmt w:val="lowerLetter"/>
      <w:lvlText w:val="%1.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B997CA7"/>
    <w:multiLevelType w:val="multilevel"/>
    <w:tmpl w:val="B37C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373B4"/>
    <w:multiLevelType w:val="hybridMultilevel"/>
    <w:tmpl w:val="31D0516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5E624D"/>
    <w:multiLevelType w:val="hybridMultilevel"/>
    <w:tmpl w:val="F7A2C456"/>
    <w:lvl w:ilvl="0" w:tplc="0C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A577781"/>
    <w:multiLevelType w:val="hybridMultilevel"/>
    <w:tmpl w:val="D33C3E3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7245D9"/>
    <w:multiLevelType w:val="multilevel"/>
    <w:tmpl w:val="5560C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792555F"/>
    <w:multiLevelType w:val="hybridMultilevel"/>
    <w:tmpl w:val="BC1E5022"/>
    <w:lvl w:ilvl="0" w:tplc="8612E83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8A61222"/>
    <w:multiLevelType w:val="multilevel"/>
    <w:tmpl w:val="A444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0254F"/>
    <w:multiLevelType w:val="hybridMultilevel"/>
    <w:tmpl w:val="E9E24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312E3"/>
    <w:multiLevelType w:val="hybridMultilevel"/>
    <w:tmpl w:val="79D8F9F0"/>
    <w:lvl w:ilvl="0" w:tplc="0C0A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0">
    <w:nsid w:val="5D97350E"/>
    <w:multiLevelType w:val="hybridMultilevel"/>
    <w:tmpl w:val="1116D1CA"/>
    <w:lvl w:ilvl="0" w:tplc="355C5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A76D1C"/>
    <w:multiLevelType w:val="hybridMultilevel"/>
    <w:tmpl w:val="2990CE26"/>
    <w:lvl w:ilvl="0" w:tplc="0C0A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3072D4A"/>
    <w:multiLevelType w:val="multilevel"/>
    <w:tmpl w:val="39E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22F22"/>
    <w:multiLevelType w:val="hybridMultilevel"/>
    <w:tmpl w:val="E40C5A4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7"/>
  </w:num>
  <w:num w:numId="5">
    <w:abstractNumId w:val="13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E1"/>
    <w:rsid w:val="0002115B"/>
    <w:rsid w:val="00035817"/>
    <w:rsid w:val="00052F58"/>
    <w:rsid w:val="000767FC"/>
    <w:rsid w:val="00085248"/>
    <w:rsid w:val="000A2727"/>
    <w:rsid w:val="000F0211"/>
    <w:rsid w:val="00117919"/>
    <w:rsid w:val="00123C6B"/>
    <w:rsid w:val="00161B24"/>
    <w:rsid w:val="00187B7B"/>
    <w:rsid w:val="00190F16"/>
    <w:rsid w:val="001A4A68"/>
    <w:rsid w:val="002059A1"/>
    <w:rsid w:val="002215C0"/>
    <w:rsid w:val="002277FC"/>
    <w:rsid w:val="00235F78"/>
    <w:rsid w:val="0024502F"/>
    <w:rsid w:val="0024742D"/>
    <w:rsid w:val="00277999"/>
    <w:rsid w:val="002F1206"/>
    <w:rsid w:val="00332140"/>
    <w:rsid w:val="0034577D"/>
    <w:rsid w:val="00352569"/>
    <w:rsid w:val="00371F46"/>
    <w:rsid w:val="0039206E"/>
    <w:rsid w:val="00393471"/>
    <w:rsid w:val="00406A7B"/>
    <w:rsid w:val="00423004"/>
    <w:rsid w:val="004779AE"/>
    <w:rsid w:val="004B15A2"/>
    <w:rsid w:val="004B7CA0"/>
    <w:rsid w:val="004D61A5"/>
    <w:rsid w:val="004F42E2"/>
    <w:rsid w:val="00520E07"/>
    <w:rsid w:val="005245DE"/>
    <w:rsid w:val="0057249E"/>
    <w:rsid w:val="00577D20"/>
    <w:rsid w:val="005F66A3"/>
    <w:rsid w:val="00650988"/>
    <w:rsid w:val="006B21C6"/>
    <w:rsid w:val="006F1B66"/>
    <w:rsid w:val="006F7E0D"/>
    <w:rsid w:val="00715831"/>
    <w:rsid w:val="00765117"/>
    <w:rsid w:val="007853AA"/>
    <w:rsid w:val="00786D34"/>
    <w:rsid w:val="007B1D15"/>
    <w:rsid w:val="007C31B7"/>
    <w:rsid w:val="007C7933"/>
    <w:rsid w:val="00817CAF"/>
    <w:rsid w:val="00835E0F"/>
    <w:rsid w:val="008669DB"/>
    <w:rsid w:val="0088100B"/>
    <w:rsid w:val="008A453B"/>
    <w:rsid w:val="008C3663"/>
    <w:rsid w:val="009306A3"/>
    <w:rsid w:val="0094000B"/>
    <w:rsid w:val="00955E53"/>
    <w:rsid w:val="00961013"/>
    <w:rsid w:val="00974090"/>
    <w:rsid w:val="009E7B40"/>
    <w:rsid w:val="009F706C"/>
    <w:rsid w:val="00A00798"/>
    <w:rsid w:val="00A0376D"/>
    <w:rsid w:val="00A20B1F"/>
    <w:rsid w:val="00A44B65"/>
    <w:rsid w:val="00A465D0"/>
    <w:rsid w:val="00A4694B"/>
    <w:rsid w:val="00A5616D"/>
    <w:rsid w:val="00A755B3"/>
    <w:rsid w:val="00A92836"/>
    <w:rsid w:val="00AB2AB5"/>
    <w:rsid w:val="00AD7B37"/>
    <w:rsid w:val="00AF725A"/>
    <w:rsid w:val="00B40F77"/>
    <w:rsid w:val="00B50D69"/>
    <w:rsid w:val="00BA4F81"/>
    <w:rsid w:val="00BB29A7"/>
    <w:rsid w:val="00BB768F"/>
    <w:rsid w:val="00BD0191"/>
    <w:rsid w:val="00C21CF9"/>
    <w:rsid w:val="00C22B1A"/>
    <w:rsid w:val="00C347E7"/>
    <w:rsid w:val="00C45024"/>
    <w:rsid w:val="00CA380D"/>
    <w:rsid w:val="00CD1C30"/>
    <w:rsid w:val="00CE6B5C"/>
    <w:rsid w:val="00D125A3"/>
    <w:rsid w:val="00D269FC"/>
    <w:rsid w:val="00D26A43"/>
    <w:rsid w:val="00D27D95"/>
    <w:rsid w:val="00D56F2F"/>
    <w:rsid w:val="00D575E6"/>
    <w:rsid w:val="00D641B4"/>
    <w:rsid w:val="00D92FE1"/>
    <w:rsid w:val="00D974DE"/>
    <w:rsid w:val="00DF411C"/>
    <w:rsid w:val="00E15005"/>
    <w:rsid w:val="00E363BD"/>
    <w:rsid w:val="00E52377"/>
    <w:rsid w:val="00E91BF0"/>
    <w:rsid w:val="00EA0EEB"/>
    <w:rsid w:val="00EA1F87"/>
    <w:rsid w:val="00F35AA2"/>
    <w:rsid w:val="00FA39AD"/>
    <w:rsid w:val="00F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7818F7"/>
  <w15:chartTrackingRefBased/>
  <w15:docId w15:val="{95DF8673-2B0D-4777-A568-A2565099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06C"/>
  </w:style>
  <w:style w:type="paragraph" w:styleId="Piedepgina">
    <w:name w:val="footer"/>
    <w:basedOn w:val="Normal"/>
    <w:link w:val="PiedepginaCar"/>
    <w:uiPriority w:val="99"/>
    <w:unhideWhenUsed/>
    <w:rsid w:val="009F7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06C"/>
  </w:style>
  <w:style w:type="paragraph" w:styleId="Subttulo">
    <w:name w:val="Subtitle"/>
    <w:basedOn w:val="Normal"/>
    <w:link w:val="SubttuloCar"/>
    <w:uiPriority w:val="99"/>
    <w:qFormat/>
    <w:rsid w:val="009F706C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9F706C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523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F120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2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vemat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o@clavemat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avemat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lavemat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o@clavemat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o@clavemat.org" TargetMode="External"/><Relationship Id="rId1" Type="http://schemas.openxmlformats.org/officeDocument/2006/relationships/hyperlink" Target="tel:%2B%28593%202%29%2029763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0C60-7176-4259-B299-D1C5D438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1439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Ciencias</dc:creator>
  <cp:keywords/>
  <dc:description/>
  <cp:lastModifiedBy>Ciencias</cp:lastModifiedBy>
  <cp:revision>62</cp:revision>
  <cp:lastPrinted>2019-05-09T15:46:00Z</cp:lastPrinted>
  <dcterms:created xsi:type="dcterms:W3CDTF">2019-05-07T14:01:00Z</dcterms:created>
  <dcterms:modified xsi:type="dcterms:W3CDTF">2019-06-07T14:03:00Z</dcterms:modified>
</cp:coreProperties>
</file>